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5F003" w14:textId="21C38F2A" w:rsidR="007B35BF" w:rsidRDefault="007B35BF" w:rsidP="007B35BF">
      <w:pPr>
        <w:jc w:val="center"/>
        <w:rPr>
          <w:rFonts w:ascii="Verdana" w:hAnsi="Verdana"/>
          <w:b/>
          <w:noProof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t>Publications des 4, 12 et 13 juin 2024</w:t>
      </w:r>
    </w:p>
    <w:p w14:paraId="27059E33" w14:textId="77777777" w:rsidR="007B35BF" w:rsidRPr="00315F74" w:rsidRDefault="007B35BF" w:rsidP="007B35BF">
      <w:pPr>
        <w:jc w:val="center"/>
        <w:rPr>
          <w:rFonts w:ascii="Verdana" w:hAnsi="Verdana"/>
          <w:b/>
          <w:noProof/>
          <w:sz w:val="22"/>
          <w:szCs w:val="22"/>
        </w:rPr>
      </w:pPr>
    </w:p>
    <w:p w14:paraId="1D92CEB7" w14:textId="77777777" w:rsidR="007B35BF" w:rsidRPr="00BA4C8C" w:rsidRDefault="007B35BF" w:rsidP="007B35BF">
      <w:pPr>
        <w:jc w:val="center"/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  <w:sz w:val="28"/>
          <w:szCs w:val="28"/>
        </w:rPr>
        <w:t xml:space="preserve">NOMINATIONS SUR EMPLOIS FONCTIONNELS </w:t>
      </w:r>
      <w:r>
        <w:rPr>
          <w:rFonts w:ascii="Verdana" w:hAnsi="Verdana"/>
          <w:b/>
          <w:noProof/>
          <w:sz w:val="28"/>
          <w:szCs w:val="28"/>
        </w:rPr>
        <w:br/>
      </w:r>
      <w:r w:rsidRPr="00BA4C8C">
        <w:rPr>
          <w:rFonts w:ascii="Verdana" w:hAnsi="Verdana"/>
          <w:b/>
          <w:noProof/>
        </w:rPr>
        <w:t>(dans l’ordre des groupes et des départements)</w:t>
      </w:r>
    </w:p>
    <w:p w14:paraId="24110133" w14:textId="77777777" w:rsidR="007B35BF" w:rsidRDefault="007B35BF" w:rsidP="007B35BF">
      <w:pPr>
        <w:jc w:val="both"/>
        <w:rPr>
          <w:rFonts w:ascii="Verdana" w:hAnsi="Verdana"/>
          <w:b/>
          <w:noProof/>
          <w:sz w:val="28"/>
          <w:szCs w:val="28"/>
        </w:rPr>
      </w:pPr>
    </w:p>
    <w:p w14:paraId="3B67B647" w14:textId="77777777" w:rsidR="007B35BF" w:rsidRDefault="007B35BF" w:rsidP="007B35BF">
      <w:pPr>
        <w:jc w:val="both"/>
        <w:rPr>
          <w:rFonts w:ascii="Verdana" w:hAnsi="Verdana" w:cs="Arial"/>
          <w:sz w:val="18"/>
          <w:szCs w:val="18"/>
        </w:rPr>
      </w:pPr>
    </w:p>
    <w:p w14:paraId="14C896D7" w14:textId="77777777" w:rsidR="007B35BF" w:rsidRDefault="007B35BF" w:rsidP="007B35BF">
      <w:pPr>
        <w:jc w:val="both"/>
        <w:rPr>
          <w:rFonts w:ascii="Verdana" w:hAnsi="Verdana"/>
          <w:b/>
          <w:noProof/>
          <w:sz w:val="28"/>
          <w:szCs w:val="28"/>
        </w:rPr>
      </w:pPr>
    </w:p>
    <w:p w14:paraId="516AA247" w14:textId="77777777" w:rsidR="007B35BF" w:rsidRPr="0097111C" w:rsidRDefault="007B35BF" w:rsidP="007B35BF">
      <w:pPr>
        <w:jc w:val="both"/>
        <w:rPr>
          <w:rFonts w:ascii="Verdana" w:hAnsi="Verdana"/>
          <w:b/>
          <w:noProof/>
          <w:sz w:val="28"/>
          <w:szCs w:val="28"/>
        </w:rPr>
      </w:pPr>
      <w:r w:rsidRPr="0097111C">
        <w:rPr>
          <w:rFonts w:ascii="Verdana" w:hAnsi="Verdana"/>
          <w:b/>
          <w:noProof/>
          <w:sz w:val="28"/>
          <w:szCs w:val="28"/>
        </w:rPr>
        <w:t>Emplois fonctionnels de Groupe II</w:t>
      </w:r>
    </w:p>
    <w:p w14:paraId="02E0547D" w14:textId="77777777" w:rsidR="007B35BF" w:rsidRPr="0097111C" w:rsidRDefault="007B35BF" w:rsidP="007B35BF">
      <w:pPr>
        <w:jc w:val="both"/>
        <w:rPr>
          <w:rFonts w:ascii="Verdana" w:hAnsi="Verdana"/>
          <w:b/>
          <w:noProof/>
          <w:color w:val="FF0000"/>
          <w:sz w:val="28"/>
          <w:szCs w:val="28"/>
        </w:rPr>
      </w:pPr>
    </w:p>
    <w:p w14:paraId="7315F8F4" w14:textId="43BAEA48" w:rsidR="007B35BF" w:rsidRDefault="007B35BF" w:rsidP="007B35B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  <w:r w:rsidRPr="0097111C">
        <w:rPr>
          <w:rFonts w:ascii="Verdana" w:hAnsi="Verdana" w:cs="Arial"/>
          <w:b/>
          <w:bCs/>
          <w:sz w:val="20"/>
          <w:szCs w:val="20"/>
        </w:rPr>
        <w:t>Direct</w:t>
      </w:r>
      <w:r>
        <w:rPr>
          <w:rFonts w:ascii="Verdana" w:hAnsi="Verdana" w:cs="Arial"/>
          <w:b/>
          <w:bCs/>
          <w:sz w:val="20"/>
          <w:szCs w:val="20"/>
        </w:rPr>
        <w:t xml:space="preserve">eur des </w:t>
      </w:r>
      <w:r w:rsidRPr="007B35BF">
        <w:rPr>
          <w:rFonts w:ascii="Verdana" w:hAnsi="Verdana" w:cs="Arial"/>
          <w:b/>
          <w:bCs/>
          <w:sz w:val="20"/>
          <w:szCs w:val="20"/>
        </w:rPr>
        <w:t>Centres Hospitaliers de Digne et de Manosque</w:t>
      </w:r>
      <w:r>
        <w:rPr>
          <w:rFonts w:ascii="Verdana" w:hAnsi="Verdana" w:cs="Arial"/>
          <w:b/>
          <w:bCs/>
          <w:sz w:val="20"/>
          <w:szCs w:val="20"/>
        </w:rPr>
        <w:t xml:space="preserve"> (Alpes de Haute-Provence)</w:t>
      </w:r>
    </w:p>
    <w:p w14:paraId="2CFC95AA" w14:textId="21989B1C" w:rsidR="007B35BF" w:rsidRPr="00A948FF" w:rsidRDefault="00791C7D" w:rsidP="007B35B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791C7D">
        <w:rPr>
          <w:rFonts w:ascii="Verdana" w:hAnsi="Verdana" w:cs="Arial"/>
          <w:b/>
          <w:bCs/>
          <w:color w:val="4C94D8" w:themeColor="text2" w:themeTint="80"/>
          <w:sz w:val="20"/>
          <w:szCs w:val="20"/>
        </w:rPr>
        <w:t>Gilles DUFFOUR</w:t>
      </w:r>
      <w:r w:rsidR="007B35BF" w:rsidRPr="00A948FF">
        <w:rPr>
          <w:rFonts w:ascii="Verdana" w:hAnsi="Verdana" w:cs="Arial"/>
          <w:sz w:val="20"/>
          <w:szCs w:val="20"/>
        </w:rPr>
        <w:t xml:space="preserve">, </w:t>
      </w:r>
      <w:r w:rsidR="007B35BF" w:rsidRPr="003A30E5">
        <w:rPr>
          <w:rFonts w:ascii="Verdana" w:hAnsi="Verdana" w:cs="Arial"/>
          <w:sz w:val="20"/>
          <w:szCs w:val="20"/>
        </w:rPr>
        <w:t xml:space="preserve">DH </w:t>
      </w:r>
      <w:r w:rsidR="007D433B">
        <w:rPr>
          <w:rFonts w:ascii="Verdana" w:hAnsi="Verdana" w:cs="Arial"/>
          <w:sz w:val="20"/>
          <w:szCs w:val="20"/>
        </w:rPr>
        <w:t>–</w:t>
      </w:r>
      <w:r w:rsidR="007B35BF" w:rsidRPr="003A30E5">
        <w:rPr>
          <w:rFonts w:ascii="Verdana" w:hAnsi="Verdana" w:cs="Arial"/>
          <w:sz w:val="20"/>
          <w:szCs w:val="20"/>
        </w:rPr>
        <w:t xml:space="preserve"> </w:t>
      </w:r>
      <w:r w:rsidR="007D433B">
        <w:rPr>
          <w:rFonts w:ascii="Verdana" w:hAnsi="Verdana" w:cs="Arial"/>
          <w:sz w:val="20"/>
          <w:szCs w:val="20"/>
        </w:rPr>
        <w:t>Directeur du</w:t>
      </w:r>
      <w:r w:rsidR="009A0A4F">
        <w:rPr>
          <w:rFonts w:ascii="Verdana" w:hAnsi="Verdana" w:cs="Arial"/>
          <w:sz w:val="20"/>
          <w:szCs w:val="20"/>
        </w:rPr>
        <w:t xml:space="preserve"> </w:t>
      </w:r>
      <w:r w:rsidR="00077DB5" w:rsidRPr="00077DB5">
        <w:rPr>
          <w:rFonts w:ascii="Verdana" w:hAnsi="Verdana" w:cs="Arial"/>
          <w:sz w:val="20"/>
          <w:szCs w:val="20"/>
        </w:rPr>
        <w:t>CH d’Ardèche Méridionale, CH de Rocher-Largentière et EHPAD de Burzet</w:t>
      </w:r>
      <w:r w:rsidR="007D433B">
        <w:rPr>
          <w:rFonts w:ascii="Verdana" w:hAnsi="Verdana" w:cs="Arial"/>
          <w:sz w:val="20"/>
          <w:szCs w:val="20"/>
        </w:rPr>
        <w:t xml:space="preserve"> (Ardèche)</w:t>
      </w:r>
    </w:p>
    <w:p w14:paraId="71067040" w14:textId="77777777" w:rsidR="007B35BF" w:rsidRDefault="007B35BF" w:rsidP="007B35BF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10FA323B" w14:textId="77777777" w:rsidR="007B35BF" w:rsidRDefault="007B35BF" w:rsidP="007B35B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965C77D" w14:textId="77777777" w:rsidR="007B35BF" w:rsidRDefault="007B35BF" w:rsidP="007B35BF">
      <w:pPr>
        <w:jc w:val="both"/>
        <w:rPr>
          <w:rFonts w:ascii="Verdana" w:hAnsi="Verdana"/>
          <w:b/>
          <w:noProof/>
          <w:sz w:val="28"/>
          <w:szCs w:val="28"/>
        </w:rPr>
      </w:pPr>
      <w:r w:rsidRPr="0097111C">
        <w:rPr>
          <w:rFonts w:ascii="Verdana" w:hAnsi="Verdana"/>
          <w:b/>
          <w:noProof/>
          <w:sz w:val="28"/>
          <w:szCs w:val="28"/>
        </w:rPr>
        <w:t>Emplois fonctionnels de Groupe II</w:t>
      </w:r>
      <w:r>
        <w:rPr>
          <w:rFonts w:ascii="Verdana" w:hAnsi="Verdana"/>
          <w:b/>
          <w:noProof/>
          <w:sz w:val="28"/>
          <w:szCs w:val="28"/>
        </w:rPr>
        <w:t>I</w:t>
      </w:r>
    </w:p>
    <w:p w14:paraId="00A3003F" w14:textId="77777777" w:rsidR="007B35BF" w:rsidRDefault="007B35BF" w:rsidP="007B35BF">
      <w:pPr>
        <w:jc w:val="both"/>
        <w:rPr>
          <w:rFonts w:ascii="Verdana" w:hAnsi="Verdana"/>
          <w:b/>
          <w:noProof/>
          <w:sz w:val="28"/>
          <w:szCs w:val="28"/>
        </w:rPr>
      </w:pPr>
    </w:p>
    <w:p w14:paraId="084D31B4" w14:textId="30880334" w:rsidR="007B35BF" w:rsidRDefault="007B35BF" w:rsidP="007B35BF">
      <w:pPr>
        <w:jc w:val="both"/>
        <w:rPr>
          <w:rFonts w:ascii="Verdana" w:hAnsi="Verdana"/>
          <w:b/>
          <w:noProof/>
          <w:sz w:val="20"/>
          <w:szCs w:val="20"/>
        </w:rPr>
      </w:pPr>
      <w:r w:rsidRPr="002D2B69">
        <w:rPr>
          <w:rFonts w:ascii="Verdana" w:hAnsi="Verdana"/>
          <w:b/>
          <w:noProof/>
          <w:sz w:val="20"/>
          <w:szCs w:val="20"/>
        </w:rPr>
        <w:t xml:space="preserve">Directeur du </w:t>
      </w:r>
      <w:r w:rsidRPr="007B35BF">
        <w:rPr>
          <w:rFonts w:ascii="Verdana" w:hAnsi="Verdana"/>
          <w:b/>
          <w:noProof/>
          <w:sz w:val="20"/>
          <w:szCs w:val="20"/>
        </w:rPr>
        <w:t>Centre Hospitalier Spécialisé St Ylie à Dole, de l'Etablissement Public Educatif et Social Etapes de Dole (Jura), du centre hospitalier de Novillars, de l'EHPAD de Mamirolle et de l’EPSMS « Solidarité Doubs Handicap » à Besançon (Doubs).</w:t>
      </w:r>
    </w:p>
    <w:p w14:paraId="14787E71" w14:textId="47497736" w:rsidR="007B35BF" w:rsidRPr="00031507" w:rsidRDefault="008932C2" w:rsidP="007B35BF">
      <w:pPr>
        <w:jc w:val="both"/>
        <w:rPr>
          <w:rFonts w:ascii="Verdana" w:hAnsi="Verdana"/>
          <w:bCs/>
          <w:noProof/>
          <w:sz w:val="20"/>
          <w:szCs w:val="20"/>
        </w:rPr>
      </w:pPr>
      <w:r>
        <w:rPr>
          <w:rFonts w:ascii="Verdana" w:hAnsi="Verdana"/>
          <w:b/>
          <w:noProof/>
          <w:color w:val="4C94D8" w:themeColor="text2" w:themeTint="80"/>
          <w:sz w:val="20"/>
          <w:szCs w:val="20"/>
        </w:rPr>
        <w:t>En attente</w:t>
      </w:r>
    </w:p>
    <w:p w14:paraId="6D976EEE" w14:textId="77777777" w:rsidR="007B35BF" w:rsidRDefault="007B35BF" w:rsidP="007B35BF">
      <w:pPr>
        <w:jc w:val="both"/>
        <w:rPr>
          <w:rFonts w:ascii="Verdana" w:hAnsi="Verdana"/>
          <w:b/>
          <w:noProof/>
          <w:sz w:val="20"/>
          <w:szCs w:val="20"/>
        </w:rPr>
      </w:pPr>
    </w:p>
    <w:p w14:paraId="1A5446FD" w14:textId="77777777" w:rsidR="00327D94" w:rsidRDefault="00327D94" w:rsidP="007B35B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203DA8C4" w14:textId="306AF25F" w:rsidR="00327D94" w:rsidRPr="00327D94" w:rsidRDefault="00327D94" w:rsidP="007B35BF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327D94">
        <w:rPr>
          <w:rFonts w:ascii="Verdana" w:hAnsi="Verdana" w:cs="Arial"/>
          <w:b/>
          <w:bCs/>
          <w:sz w:val="20"/>
          <w:szCs w:val="20"/>
        </w:rPr>
        <w:t xml:space="preserve">Directeur général adjoint du </w:t>
      </w:r>
      <w:r w:rsidRPr="00327D94">
        <w:rPr>
          <w:rFonts w:ascii="Verdana" w:hAnsi="Verdana"/>
          <w:b/>
          <w:bCs/>
          <w:sz w:val="20"/>
          <w:szCs w:val="20"/>
        </w:rPr>
        <w:t>Centre hospitalier régional d’Orléans et des centres hospitaliers de Pithiviers et de Neuville-aux-Bois (Loiret)</w:t>
      </w:r>
    </w:p>
    <w:p w14:paraId="7E647F0C" w14:textId="76538D82" w:rsidR="00327D94" w:rsidRDefault="00327D94" w:rsidP="007B35B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27D94">
        <w:rPr>
          <w:rFonts w:ascii="Verdana" w:hAnsi="Verdana"/>
          <w:b/>
          <w:bCs/>
          <w:color w:val="4C94D8" w:themeColor="text2" w:themeTint="80"/>
          <w:sz w:val="20"/>
          <w:szCs w:val="20"/>
        </w:rPr>
        <w:t>Thierry ARRII</w:t>
      </w:r>
      <w:r>
        <w:rPr>
          <w:rFonts w:ascii="Verdana" w:hAnsi="Verdana"/>
          <w:b/>
          <w:bCs/>
          <w:color w:val="4C94D8" w:themeColor="text2" w:themeTint="80"/>
          <w:sz w:val="20"/>
          <w:szCs w:val="20"/>
        </w:rPr>
        <w:t xml:space="preserve">, </w:t>
      </w:r>
      <w:r w:rsidRPr="00327D94">
        <w:rPr>
          <w:rFonts w:ascii="Verdana" w:hAnsi="Verdana"/>
          <w:sz w:val="20"/>
          <w:szCs w:val="20"/>
        </w:rPr>
        <w:t>DH - Secrétaire Général, CHU d'Orléans</w:t>
      </w:r>
      <w:r>
        <w:rPr>
          <w:rFonts w:ascii="Verdana" w:hAnsi="Verdana"/>
          <w:sz w:val="20"/>
          <w:szCs w:val="20"/>
        </w:rPr>
        <w:t xml:space="preserve"> (Loiret)</w:t>
      </w:r>
    </w:p>
    <w:p w14:paraId="23429020" w14:textId="77777777" w:rsidR="0009709F" w:rsidRDefault="0009709F" w:rsidP="007B35B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514B36E7" w14:textId="77777777" w:rsidR="0009709F" w:rsidRDefault="0009709F" w:rsidP="007B35B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1B4E9EF4" w14:textId="77777777" w:rsidR="0009709F" w:rsidRDefault="0009709F" w:rsidP="0009709F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Directeur du </w:t>
      </w:r>
      <w:r w:rsidRPr="007B35BF">
        <w:rPr>
          <w:rFonts w:ascii="Verdana" w:hAnsi="Verdana" w:cs="Arial"/>
          <w:b/>
          <w:bCs/>
          <w:sz w:val="20"/>
          <w:szCs w:val="20"/>
        </w:rPr>
        <w:t>Centre Hospitalier National d'Ophtalmologie des Quinze-Vingts</w:t>
      </w:r>
      <w:r>
        <w:rPr>
          <w:rFonts w:ascii="Verdana" w:hAnsi="Verdana" w:cs="Arial"/>
          <w:b/>
          <w:bCs/>
          <w:sz w:val="20"/>
          <w:szCs w:val="20"/>
        </w:rPr>
        <w:t xml:space="preserve"> (Paris)</w:t>
      </w:r>
    </w:p>
    <w:p w14:paraId="3234AE17" w14:textId="24CC3BDB" w:rsidR="0009709F" w:rsidRDefault="0009709F" w:rsidP="000970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color w:val="1B90C1"/>
          <w:sz w:val="20"/>
          <w:szCs w:val="20"/>
        </w:rPr>
        <w:t>Nicolas PEJU</w:t>
      </w:r>
      <w:r w:rsidRPr="00A948FF">
        <w:rPr>
          <w:rFonts w:ascii="Verdana" w:hAnsi="Verdana" w:cs="Arial"/>
          <w:sz w:val="20"/>
          <w:szCs w:val="20"/>
        </w:rPr>
        <w:t xml:space="preserve">, </w:t>
      </w:r>
      <w:r w:rsidRPr="003A30E5">
        <w:rPr>
          <w:rFonts w:ascii="Verdana" w:hAnsi="Verdana" w:cs="Arial"/>
          <w:sz w:val="20"/>
          <w:szCs w:val="20"/>
        </w:rPr>
        <w:t xml:space="preserve">DH </w:t>
      </w:r>
      <w:r>
        <w:rPr>
          <w:rFonts w:ascii="Verdana" w:hAnsi="Verdana" w:cs="Arial"/>
          <w:sz w:val="20"/>
          <w:szCs w:val="20"/>
        </w:rPr>
        <w:t>–</w:t>
      </w:r>
      <w:r w:rsidR="009A0A4F">
        <w:rPr>
          <w:rFonts w:ascii="Verdana" w:hAnsi="Verdana" w:cs="Arial"/>
          <w:sz w:val="20"/>
          <w:szCs w:val="20"/>
        </w:rPr>
        <w:t xml:space="preserve"> </w:t>
      </w:r>
      <w:r w:rsidRPr="003A30E5">
        <w:rPr>
          <w:rFonts w:ascii="Verdana" w:hAnsi="Verdana" w:cs="Arial"/>
          <w:sz w:val="20"/>
          <w:szCs w:val="20"/>
        </w:rPr>
        <w:t>Direct</w:t>
      </w:r>
      <w:r>
        <w:rPr>
          <w:rFonts w:ascii="Verdana" w:hAnsi="Verdana" w:cs="Arial"/>
          <w:sz w:val="20"/>
          <w:szCs w:val="20"/>
        </w:rPr>
        <w:t>eur</w:t>
      </w:r>
      <w:r w:rsidRPr="007B35BF">
        <w:rPr>
          <w:rFonts w:ascii="Verdana" w:hAnsi="Verdana" w:cs="Arial"/>
          <w:sz w:val="20"/>
          <w:szCs w:val="20"/>
        </w:rPr>
        <w:t xml:space="preserve"> du Centre national d'ophtalmologie des Quinze-Vingts</w:t>
      </w:r>
      <w:r>
        <w:rPr>
          <w:rFonts w:ascii="Verdana" w:hAnsi="Verdana" w:cs="Arial"/>
          <w:sz w:val="20"/>
          <w:szCs w:val="20"/>
        </w:rPr>
        <w:t xml:space="preserve"> (Paris)</w:t>
      </w:r>
    </w:p>
    <w:p w14:paraId="2A076BB8" w14:textId="77777777" w:rsidR="0009709F" w:rsidRDefault="0009709F" w:rsidP="000970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0484EE82" w14:textId="77777777" w:rsidR="00327D94" w:rsidRDefault="00327D94" w:rsidP="007B35B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27E4A9CD" w14:textId="7B43061F" w:rsidR="00327D94" w:rsidRDefault="00327D94" w:rsidP="00327D94">
      <w:pPr>
        <w:jc w:val="both"/>
        <w:rPr>
          <w:rFonts w:ascii="Verdana" w:hAnsi="Verdana"/>
          <w:b/>
          <w:noProof/>
          <w:sz w:val="28"/>
          <w:szCs w:val="28"/>
        </w:rPr>
      </w:pPr>
      <w:r w:rsidRPr="00EC63CA">
        <w:rPr>
          <w:rFonts w:ascii="Verdana" w:hAnsi="Verdana"/>
          <w:b/>
          <w:noProof/>
          <w:sz w:val="28"/>
          <w:szCs w:val="28"/>
        </w:rPr>
        <w:t>Autre emploi de chef d’établissement</w:t>
      </w:r>
    </w:p>
    <w:p w14:paraId="2869F7FF" w14:textId="77777777" w:rsidR="00327D94" w:rsidRDefault="00327D94" w:rsidP="00327D94">
      <w:pPr>
        <w:jc w:val="both"/>
        <w:rPr>
          <w:rFonts w:ascii="Verdana" w:hAnsi="Verdana"/>
          <w:b/>
          <w:noProof/>
          <w:sz w:val="28"/>
          <w:szCs w:val="28"/>
        </w:rPr>
      </w:pPr>
    </w:p>
    <w:p w14:paraId="4EDC4D09" w14:textId="1544F232" w:rsidR="00327D94" w:rsidRDefault="00327D94" w:rsidP="00327D94">
      <w:pPr>
        <w:jc w:val="both"/>
        <w:rPr>
          <w:rFonts w:ascii="Verdana" w:hAnsi="Verdana"/>
          <w:b/>
          <w:bCs/>
          <w:sz w:val="20"/>
          <w:szCs w:val="20"/>
        </w:rPr>
      </w:pPr>
      <w:r w:rsidRPr="0009709F">
        <w:rPr>
          <w:rFonts w:ascii="Verdana" w:hAnsi="Verdana"/>
          <w:b/>
          <w:noProof/>
          <w:sz w:val="20"/>
          <w:szCs w:val="20"/>
        </w:rPr>
        <w:t xml:space="preserve">Directeur du </w:t>
      </w:r>
      <w:r w:rsidR="0009709F" w:rsidRPr="0009709F">
        <w:rPr>
          <w:rFonts w:ascii="Verdana" w:hAnsi="Verdana"/>
          <w:b/>
          <w:bCs/>
          <w:sz w:val="20"/>
          <w:szCs w:val="20"/>
        </w:rPr>
        <w:t>centre hospitalier intercommunal de Lombez-Samatan, EHPAD de l’Isle Jourdain et centre hospitalier de Gimont (Gers)</w:t>
      </w:r>
    </w:p>
    <w:p w14:paraId="235355C8" w14:textId="089A95C0" w:rsidR="0009709F" w:rsidRPr="0009709F" w:rsidRDefault="0009709F" w:rsidP="00327D94">
      <w:pPr>
        <w:jc w:val="both"/>
        <w:rPr>
          <w:rFonts w:ascii="Verdana" w:hAnsi="Verdana"/>
          <w:b/>
          <w:bCs/>
          <w:noProof/>
          <w:color w:val="4C94D8" w:themeColor="text2" w:themeTint="80"/>
          <w:sz w:val="20"/>
          <w:szCs w:val="20"/>
        </w:rPr>
      </w:pPr>
      <w:r w:rsidRPr="0009709F">
        <w:rPr>
          <w:rFonts w:ascii="Verdana" w:hAnsi="Verdana"/>
          <w:b/>
          <w:bCs/>
          <w:color w:val="4C94D8" w:themeColor="text2" w:themeTint="80"/>
          <w:sz w:val="20"/>
          <w:szCs w:val="20"/>
        </w:rPr>
        <w:t>Republi</w:t>
      </w:r>
      <w:r w:rsidR="00507160">
        <w:rPr>
          <w:rFonts w:ascii="Verdana" w:hAnsi="Verdana"/>
          <w:b/>
          <w:bCs/>
          <w:color w:val="4C94D8" w:themeColor="text2" w:themeTint="80"/>
          <w:sz w:val="20"/>
          <w:szCs w:val="20"/>
        </w:rPr>
        <w:t>é le</w:t>
      </w:r>
      <w:r w:rsidR="00FD3132">
        <w:rPr>
          <w:rFonts w:ascii="Verdana" w:hAnsi="Verdana"/>
          <w:b/>
          <w:bCs/>
          <w:color w:val="4C94D8" w:themeColor="text2" w:themeTint="80"/>
          <w:sz w:val="20"/>
          <w:szCs w:val="20"/>
        </w:rPr>
        <w:t xml:space="preserve"> 5 juillet 2024</w:t>
      </w:r>
    </w:p>
    <w:p w14:paraId="00A72936" w14:textId="77777777" w:rsidR="00327D94" w:rsidRPr="0009709F" w:rsidRDefault="00327D94" w:rsidP="007B35BF">
      <w:pPr>
        <w:autoSpaceDE w:val="0"/>
        <w:autoSpaceDN w:val="0"/>
        <w:adjustRightInd w:val="0"/>
        <w:jc w:val="both"/>
        <w:rPr>
          <w:rFonts w:ascii="Verdana" w:hAnsi="Verdana" w:cs="Arial"/>
          <w:color w:val="4C94D8" w:themeColor="text2" w:themeTint="80"/>
          <w:sz w:val="20"/>
          <w:szCs w:val="20"/>
        </w:rPr>
      </w:pPr>
    </w:p>
    <w:p w14:paraId="6E3A18E8" w14:textId="77777777" w:rsidR="007B35BF" w:rsidRPr="0009709F" w:rsidRDefault="007B35BF" w:rsidP="007B35B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45DA5E96" w14:textId="77777777" w:rsidR="007B35BF" w:rsidRDefault="007B35BF" w:rsidP="007B35B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56B8651" w14:textId="77777777" w:rsidR="007B35BF" w:rsidRDefault="007B35BF" w:rsidP="007B35B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90CCBDB" w14:textId="77777777" w:rsidR="007B35BF" w:rsidRDefault="007B35BF" w:rsidP="007B35B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2AF5891F" w14:textId="77777777" w:rsidR="007B35BF" w:rsidRPr="00771F80" w:rsidRDefault="007B35BF" w:rsidP="007B35BF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289A27B4" w14:textId="77777777" w:rsidR="007B35BF" w:rsidRDefault="007B35BF" w:rsidP="007B35BF"/>
    <w:p w14:paraId="620EF3C3" w14:textId="77777777" w:rsidR="008A5FC1" w:rsidRDefault="008A5FC1"/>
    <w:sectPr w:rsidR="008A5FC1" w:rsidSect="007B35B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2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21DBA" w14:textId="77777777" w:rsidR="007E7547" w:rsidRDefault="007E7547" w:rsidP="007B35BF">
      <w:r>
        <w:separator/>
      </w:r>
    </w:p>
  </w:endnote>
  <w:endnote w:type="continuationSeparator" w:id="0">
    <w:p w14:paraId="5C680211" w14:textId="77777777" w:rsidR="007E7547" w:rsidRDefault="007E7547" w:rsidP="007B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553351"/>
      <w:docPartObj>
        <w:docPartGallery w:val="Page Numbers (Bottom of Page)"/>
        <w:docPartUnique/>
      </w:docPartObj>
    </w:sdtPr>
    <w:sdtEndPr/>
    <w:sdtContent>
      <w:p w14:paraId="1DD82343" w14:textId="77777777" w:rsidR="0009709F" w:rsidRDefault="0009709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CD8514" w14:textId="77777777" w:rsidR="0009709F" w:rsidRDefault="000970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625699"/>
      <w:docPartObj>
        <w:docPartGallery w:val="Page Numbers (Bottom of Page)"/>
        <w:docPartUnique/>
      </w:docPartObj>
    </w:sdtPr>
    <w:sdtEndPr/>
    <w:sdtContent>
      <w:p w14:paraId="2AA420F9" w14:textId="77777777" w:rsidR="0009709F" w:rsidRDefault="0009709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91C293" w14:textId="77777777" w:rsidR="0009709F" w:rsidRDefault="000970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14B3" w14:textId="77777777" w:rsidR="007E7547" w:rsidRDefault="007E7547" w:rsidP="007B35BF">
      <w:r>
        <w:separator/>
      </w:r>
    </w:p>
  </w:footnote>
  <w:footnote w:type="continuationSeparator" w:id="0">
    <w:p w14:paraId="1CCBE8DF" w14:textId="77777777" w:rsidR="007E7547" w:rsidRDefault="007E7547" w:rsidP="007B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1FC22" w14:textId="77777777" w:rsidR="0009709F" w:rsidRDefault="0009709F" w:rsidP="00ED71CA">
    <w:pPr>
      <w:pBdr>
        <w:bottom w:val="single" w:sz="4" w:space="1" w:color="auto"/>
      </w:pBdr>
      <w:jc w:val="both"/>
    </w:pPr>
    <w:bookmarkStart w:id="0" w:name="_Hlk12721276"/>
    <w:r>
      <w:rPr>
        <w:noProof/>
      </w:rPr>
      <w:drawing>
        <wp:inline distT="0" distB="0" distL="0" distR="0" wp14:anchorId="5405E3E2" wp14:editId="01042A26">
          <wp:extent cx="1400175" cy="478406"/>
          <wp:effectExtent l="0" t="0" r="0" b="0"/>
          <wp:docPr id="1971176865" name="Image 2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176865" name="Image 2" descr="Une image contenant Police, text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830" cy="487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>
      <w:rPr>
        <w:rFonts w:ascii="Verdana" w:hAnsi="Verdana"/>
        <w:noProof/>
        <w:sz w:val="28"/>
        <w:szCs w:val="28"/>
      </w:rPr>
      <w:t xml:space="preserve">      </w:t>
    </w:r>
    <w:r w:rsidRPr="00A910F8">
      <w:rPr>
        <w:rFonts w:ascii="Verdana" w:hAnsi="Verdana"/>
        <w:b/>
        <w:i/>
        <w:iCs/>
        <w:noProof/>
        <w:sz w:val="18"/>
        <w:szCs w:val="18"/>
      </w:rPr>
      <w:t xml:space="preserve">Résultats mouvement </w:t>
    </w:r>
    <w:r>
      <w:rPr>
        <w:rFonts w:ascii="Verdana" w:hAnsi="Verdana"/>
        <w:b/>
        <w:i/>
        <w:iCs/>
        <w:noProof/>
        <w:sz w:val="18"/>
        <w:szCs w:val="18"/>
      </w:rPr>
      <w:t xml:space="preserve">2023-7 </w:t>
    </w:r>
    <w:r w:rsidRPr="00A910F8">
      <w:rPr>
        <w:rFonts w:ascii="Verdana" w:hAnsi="Verdana"/>
        <w:b/>
        <w:i/>
        <w:iCs/>
        <w:noProof/>
        <w:sz w:val="18"/>
        <w:szCs w:val="18"/>
      </w:rPr>
      <w:t>DH EF et Chefs d’établissements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543E" w14:textId="307CF902" w:rsidR="0009709F" w:rsidRDefault="0009709F" w:rsidP="00CD4CBA">
    <w:pPr>
      <w:pBdr>
        <w:bottom w:val="single" w:sz="4" w:space="1" w:color="auto"/>
      </w:pBdr>
      <w:ind w:left="-284"/>
      <w:rPr>
        <w:rFonts w:ascii="Verdana" w:hAnsi="Verdana"/>
        <w:b/>
        <w:noProof/>
        <w:sz w:val="28"/>
        <w:szCs w:val="28"/>
      </w:rPr>
    </w:pPr>
    <w:r>
      <w:rPr>
        <w:noProof/>
      </w:rPr>
      <w:drawing>
        <wp:inline distT="0" distB="0" distL="0" distR="0" wp14:anchorId="17D1AD81" wp14:editId="61F9DC18">
          <wp:extent cx="2490787" cy="851042"/>
          <wp:effectExtent l="0" t="0" r="5080" b="6350"/>
          <wp:docPr id="1035639498" name="Image 1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39498" name="Image 1" descr="Une image contenant Police, text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914" cy="865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28"/>
        <w:szCs w:val="28"/>
      </w:rPr>
      <w:t xml:space="preserve">        </w:t>
    </w:r>
    <w:r w:rsidRPr="000F76B0">
      <w:rPr>
        <w:rFonts w:ascii="Verdana" w:hAnsi="Verdana"/>
        <w:b/>
        <w:noProof/>
      </w:rPr>
      <w:t>Mouvement 202</w:t>
    </w:r>
    <w:r>
      <w:rPr>
        <w:rFonts w:ascii="Verdana" w:hAnsi="Verdana"/>
        <w:b/>
        <w:noProof/>
      </w:rPr>
      <w:t>4</w:t>
    </w:r>
    <w:r w:rsidRPr="000F76B0">
      <w:rPr>
        <w:rFonts w:ascii="Verdana" w:hAnsi="Verdana"/>
        <w:b/>
        <w:noProof/>
      </w:rPr>
      <w:t>-</w:t>
    </w:r>
    <w:r w:rsidR="007B35BF">
      <w:rPr>
        <w:rFonts w:ascii="Verdana" w:hAnsi="Verdana"/>
        <w:b/>
        <w:noProof/>
      </w:rPr>
      <w:t>4</w:t>
    </w:r>
    <w:r w:rsidRPr="000F76B0">
      <w:rPr>
        <w:rFonts w:ascii="Verdana" w:hAnsi="Verdana"/>
        <w:b/>
        <w:noProof/>
      </w:rPr>
      <w:t xml:space="preserve"> DH chefs et EF</w:t>
    </w:r>
  </w:p>
  <w:p w14:paraId="6066C7D5" w14:textId="77777777" w:rsidR="0009709F" w:rsidRDefault="000970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F"/>
    <w:rsid w:val="00077DB5"/>
    <w:rsid w:val="00093965"/>
    <w:rsid w:val="0009709F"/>
    <w:rsid w:val="002D2099"/>
    <w:rsid w:val="00327D94"/>
    <w:rsid w:val="00507160"/>
    <w:rsid w:val="00791C7D"/>
    <w:rsid w:val="007B35BF"/>
    <w:rsid w:val="007D433B"/>
    <w:rsid w:val="007E7547"/>
    <w:rsid w:val="008932C2"/>
    <w:rsid w:val="008A5FC1"/>
    <w:rsid w:val="009A0A4F"/>
    <w:rsid w:val="00AC461F"/>
    <w:rsid w:val="00AD0887"/>
    <w:rsid w:val="00E72F09"/>
    <w:rsid w:val="00FD3132"/>
    <w:rsid w:val="00F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C288"/>
  <w15:chartTrackingRefBased/>
  <w15:docId w15:val="{7C441046-6E19-4FF0-A538-A165142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5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B35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35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35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35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5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35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35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35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35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3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3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3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35B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35B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35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35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35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35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3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B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35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B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35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B35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35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B35B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3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35B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35B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7B35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35BF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B35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5BF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GUINARD</dc:creator>
  <cp:keywords/>
  <dc:description/>
  <cp:lastModifiedBy>Philippe GUINARD</cp:lastModifiedBy>
  <cp:revision>8</cp:revision>
  <dcterms:created xsi:type="dcterms:W3CDTF">2024-08-23T15:02:00Z</dcterms:created>
  <dcterms:modified xsi:type="dcterms:W3CDTF">2024-08-26T16:32:00Z</dcterms:modified>
</cp:coreProperties>
</file>