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4"/>
      </w:tblGrid>
      <w:tr w:rsidR="00BC7339" w:rsidRPr="001C4F7B" w:rsidTr="001C4F7B">
        <w:trPr>
          <w:trHeight w:val="1365"/>
        </w:trPr>
        <w:tc>
          <w:tcPr>
            <w:tcW w:w="10204" w:type="dxa"/>
            <w:shd w:val="clear" w:color="auto" w:fill="auto"/>
            <w:vAlign w:val="center"/>
          </w:tcPr>
          <w:p w:rsidR="00BC7339" w:rsidRPr="001C4F7B" w:rsidRDefault="00BC7339" w:rsidP="001C4F7B">
            <w:pPr>
              <w:pStyle w:val="Titre"/>
              <w:pBdr>
                <w:top w:val="none" w:sz="0" w:space="0" w:color="auto"/>
                <w:left w:val="none" w:sz="0" w:space="0" w:color="auto"/>
                <w:bottom w:val="none" w:sz="0" w:space="0" w:color="auto"/>
                <w:right w:val="none" w:sz="0" w:space="0" w:color="auto"/>
              </w:pBdr>
              <w:rPr>
                <w:rFonts w:ascii="Calibri" w:hAnsi="Calibri"/>
                <w:b/>
                <w:bCs/>
                <w:sz w:val="32"/>
                <w:szCs w:val="32"/>
              </w:rPr>
            </w:pPr>
            <w:r w:rsidRPr="001C4F7B">
              <w:rPr>
                <w:rFonts w:ascii="Calibri" w:hAnsi="Calibri"/>
                <w:b/>
                <w:bCs/>
                <w:sz w:val="32"/>
                <w:szCs w:val="32"/>
              </w:rPr>
              <w:t xml:space="preserve">FICHE DE POSTE DE DIRECTEUR </w:t>
            </w:r>
            <w:r w:rsidR="003E47F8">
              <w:rPr>
                <w:rFonts w:ascii="Calibri" w:hAnsi="Calibri"/>
                <w:b/>
                <w:bCs/>
                <w:sz w:val="32"/>
                <w:szCs w:val="32"/>
              </w:rPr>
              <w:t>DES SOINS</w:t>
            </w:r>
          </w:p>
          <w:p w:rsidR="00BC7339" w:rsidRPr="001C4F7B" w:rsidRDefault="003E47F8" w:rsidP="001C4F7B">
            <w:pPr>
              <w:pStyle w:val="Titre"/>
              <w:pBdr>
                <w:top w:val="none" w:sz="0" w:space="0" w:color="auto"/>
                <w:left w:val="none" w:sz="0" w:space="0" w:color="auto"/>
                <w:bottom w:val="none" w:sz="0" w:space="0" w:color="auto"/>
                <w:right w:val="none" w:sz="0" w:space="0" w:color="auto"/>
              </w:pBdr>
              <w:rPr>
                <w:rFonts w:ascii="Calibri" w:hAnsi="Calibri"/>
                <w:b/>
                <w:bCs/>
                <w:sz w:val="32"/>
              </w:rPr>
            </w:pPr>
            <w:r w:rsidRPr="001C4F7B">
              <w:rPr>
                <w:rFonts w:ascii="Calibri" w:hAnsi="Calibri"/>
                <w:b/>
                <w:bCs/>
                <w:sz w:val="32"/>
                <w:szCs w:val="32"/>
              </w:rPr>
              <w:t>(</w:t>
            </w:r>
            <w:r>
              <w:rPr>
                <w:rFonts w:ascii="Calibri" w:hAnsi="Calibri"/>
                <w:b/>
                <w:bCs/>
                <w:sz w:val="32"/>
                <w:szCs w:val="32"/>
              </w:rPr>
              <w:t xml:space="preserve">Corps des </w:t>
            </w:r>
            <w:r w:rsidRPr="001C4F7B">
              <w:rPr>
                <w:rFonts w:ascii="Calibri" w:hAnsi="Calibri"/>
                <w:b/>
                <w:bCs/>
                <w:sz w:val="32"/>
                <w:szCs w:val="32"/>
              </w:rPr>
              <w:t>Directeur</w:t>
            </w:r>
            <w:r>
              <w:rPr>
                <w:rFonts w:ascii="Calibri" w:hAnsi="Calibri"/>
                <w:b/>
                <w:bCs/>
                <w:sz w:val="32"/>
                <w:szCs w:val="32"/>
              </w:rPr>
              <w:t>s</w:t>
            </w:r>
            <w:r w:rsidRPr="001C4F7B">
              <w:rPr>
                <w:rFonts w:ascii="Calibri" w:hAnsi="Calibri"/>
                <w:b/>
                <w:bCs/>
                <w:sz w:val="32"/>
                <w:szCs w:val="32"/>
              </w:rPr>
              <w:t xml:space="preserve"> </w:t>
            </w:r>
            <w:r>
              <w:rPr>
                <w:rFonts w:ascii="Calibri" w:hAnsi="Calibri"/>
                <w:b/>
                <w:bCs/>
                <w:sz w:val="32"/>
                <w:szCs w:val="32"/>
              </w:rPr>
              <w:t>des Soins</w:t>
            </w:r>
            <w:r w:rsidRPr="001C4F7B">
              <w:rPr>
                <w:rFonts w:ascii="Calibri" w:hAnsi="Calibri"/>
                <w:b/>
                <w:bCs/>
                <w:sz w:val="32"/>
                <w:szCs w:val="32"/>
              </w:rPr>
              <w:t>)</w:t>
            </w:r>
          </w:p>
        </w:tc>
      </w:tr>
    </w:tbl>
    <w:p w:rsidR="00060A78" w:rsidRPr="00CD51B0" w:rsidRDefault="00060A78"/>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0"/>
      </w:tblGrid>
      <w:tr w:rsidR="00AA622D" w:rsidRPr="00A021B6" w:rsidTr="00AA622D">
        <w:trPr>
          <w:trHeight w:val="945"/>
        </w:trPr>
        <w:tc>
          <w:tcPr>
            <w:tcW w:w="10630" w:type="dxa"/>
            <w:tcBorders>
              <w:left w:val="nil"/>
              <w:right w:val="nil"/>
            </w:tcBorders>
            <w:shd w:val="clear" w:color="auto" w:fill="auto"/>
            <w:vAlign w:val="center"/>
          </w:tcPr>
          <w:p w:rsidR="00AA622D" w:rsidRPr="00A021B6" w:rsidRDefault="00AA622D" w:rsidP="0074180D">
            <w:pPr>
              <w:jc w:val="center"/>
              <w:rPr>
                <w:rFonts w:ascii="Arial" w:hAnsi="Arial" w:cs="Arial"/>
                <w:i/>
                <w:sz w:val="24"/>
                <w:szCs w:val="24"/>
              </w:rPr>
            </w:pPr>
          </w:p>
          <w:p w:rsidR="00AA622D" w:rsidRPr="00A021B6" w:rsidRDefault="00AA622D" w:rsidP="0074180D">
            <w:pPr>
              <w:rPr>
                <w:rFonts w:ascii="Arial" w:hAnsi="Arial" w:cs="Arial"/>
                <w:i/>
                <w:sz w:val="24"/>
                <w:szCs w:val="24"/>
              </w:rPr>
            </w:pPr>
            <w:r w:rsidRPr="00A021B6">
              <w:rPr>
                <w:rFonts w:ascii="Arial" w:hAnsi="Arial" w:cs="Arial"/>
                <w:i/>
                <w:sz w:val="24"/>
                <w:szCs w:val="24"/>
              </w:rPr>
              <w:t>Fonctions (profil proposé)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9"/>
            </w:tblGrid>
            <w:tr w:rsidR="00AA622D" w:rsidRPr="00A021B6" w:rsidTr="0074180D">
              <w:trPr>
                <w:trHeight w:val="539"/>
              </w:trPr>
              <w:tc>
                <w:tcPr>
                  <w:tcW w:w="10399" w:type="dxa"/>
                  <w:shd w:val="clear" w:color="auto" w:fill="auto"/>
                  <w:vAlign w:val="center"/>
                </w:tcPr>
                <w:p w:rsidR="003E47F8" w:rsidRDefault="00AA622D" w:rsidP="0074180D">
                  <w:pPr>
                    <w:jc w:val="center"/>
                    <w:rPr>
                      <w:rFonts w:ascii="Calibri" w:hAnsi="Calibri"/>
                      <w:b/>
                      <w:sz w:val="24"/>
                    </w:rPr>
                  </w:pPr>
                  <w:r w:rsidRPr="00615218">
                    <w:rPr>
                      <w:rFonts w:ascii="Calibri" w:hAnsi="Calibri"/>
                      <w:b/>
                      <w:sz w:val="24"/>
                    </w:rPr>
                    <w:t>Directeur</w:t>
                  </w:r>
                  <w:r w:rsidR="001353EC">
                    <w:rPr>
                      <w:rFonts w:ascii="Calibri" w:hAnsi="Calibri"/>
                      <w:b/>
                      <w:sz w:val="24"/>
                    </w:rPr>
                    <w:t xml:space="preserve"> (</w:t>
                  </w:r>
                  <w:proofErr w:type="spellStart"/>
                  <w:r w:rsidR="001353EC">
                    <w:rPr>
                      <w:rFonts w:ascii="Calibri" w:hAnsi="Calibri"/>
                      <w:b/>
                      <w:sz w:val="24"/>
                    </w:rPr>
                    <w:t>trice</w:t>
                  </w:r>
                  <w:proofErr w:type="spellEnd"/>
                  <w:r w:rsidR="001353EC">
                    <w:rPr>
                      <w:rFonts w:ascii="Calibri" w:hAnsi="Calibri"/>
                      <w:b/>
                      <w:sz w:val="24"/>
                    </w:rPr>
                    <w:t>)</w:t>
                  </w:r>
                  <w:r w:rsidRPr="00615218">
                    <w:rPr>
                      <w:rFonts w:ascii="Calibri" w:hAnsi="Calibri"/>
                      <w:b/>
                      <w:sz w:val="24"/>
                    </w:rPr>
                    <w:t xml:space="preserve"> </w:t>
                  </w:r>
                  <w:r w:rsidR="001353EC">
                    <w:rPr>
                      <w:rFonts w:ascii="Calibri" w:hAnsi="Calibri"/>
                      <w:b/>
                      <w:sz w:val="24"/>
                    </w:rPr>
                    <w:t>des soins</w:t>
                  </w:r>
                  <w:r w:rsidR="003E47F8">
                    <w:rPr>
                      <w:rFonts w:ascii="Calibri" w:hAnsi="Calibri"/>
                      <w:b/>
                      <w:sz w:val="24"/>
                    </w:rPr>
                    <w:t xml:space="preserve">, </w:t>
                  </w:r>
                  <w:r w:rsidR="003E47F8" w:rsidRPr="00EE645B">
                    <w:rPr>
                      <w:rFonts w:ascii="Calibri" w:hAnsi="Calibri"/>
                      <w:b/>
                      <w:sz w:val="24"/>
                    </w:rPr>
                    <w:t>Coordonnateur</w:t>
                  </w:r>
                  <w:r w:rsidR="003E47F8">
                    <w:rPr>
                      <w:rFonts w:ascii="Calibri" w:hAnsi="Calibri"/>
                      <w:b/>
                      <w:sz w:val="24"/>
                    </w:rPr>
                    <w:t xml:space="preserve"> (</w:t>
                  </w:r>
                  <w:proofErr w:type="spellStart"/>
                  <w:r w:rsidR="003E47F8">
                    <w:rPr>
                      <w:rFonts w:ascii="Calibri" w:hAnsi="Calibri"/>
                      <w:b/>
                      <w:sz w:val="24"/>
                    </w:rPr>
                    <w:t>trice</w:t>
                  </w:r>
                  <w:proofErr w:type="spellEnd"/>
                  <w:r w:rsidR="003E47F8">
                    <w:rPr>
                      <w:rFonts w:ascii="Calibri" w:hAnsi="Calibri"/>
                      <w:b/>
                      <w:sz w:val="24"/>
                    </w:rPr>
                    <w:t>)</w:t>
                  </w:r>
                  <w:r w:rsidR="003E47F8" w:rsidRPr="00EE645B">
                    <w:rPr>
                      <w:rFonts w:ascii="Calibri" w:hAnsi="Calibri"/>
                      <w:b/>
                      <w:sz w:val="24"/>
                    </w:rPr>
                    <w:t xml:space="preserve"> Général d</w:t>
                  </w:r>
                  <w:r w:rsidR="00486D4F">
                    <w:rPr>
                      <w:rFonts w:ascii="Calibri" w:hAnsi="Calibri"/>
                      <w:b/>
                      <w:sz w:val="24"/>
                    </w:rPr>
                    <w:t>’activités de</w:t>
                  </w:r>
                  <w:r w:rsidR="003E47F8" w:rsidRPr="00EE645B">
                    <w:rPr>
                      <w:rFonts w:ascii="Calibri" w:hAnsi="Calibri"/>
                      <w:b/>
                      <w:sz w:val="24"/>
                    </w:rPr>
                    <w:t xml:space="preserve"> Soins</w:t>
                  </w:r>
                  <w:r w:rsidR="003E47F8">
                    <w:rPr>
                      <w:rFonts w:ascii="Calibri" w:hAnsi="Calibri"/>
                      <w:b/>
                      <w:sz w:val="24"/>
                    </w:rPr>
                    <w:t xml:space="preserve"> </w:t>
                  </w:r>
                </w:p>
                <w:p w:rsidR="00AA622D" w:rsidRPr="00615218" w:rsidRDefault="00AA622D" w:rsidP="0000799B">
                  <w:pPr>
                    <w:jc w:val="center"/>
                    <w:rPr>
                      <w:rFonts w:ascii="Arial" w:hAnsi="Arial" w:cs="Arial"/>
                      <w:b/>
                      <w:i/>
                      <w:sz w:val="24"/>
                      <w:szCs w:val="24"/>
                    </w:rPr>
                  </w:pPr>
                </w:p>
              </w:tc>
            </w:tr>
          </w:tbl>
          <w:p w:rsidR="00AA622D" w:rsidRPr="00A021B6" w:rsidRDefault="00AA622D" w:rsidP="0074180D">
            <w:pPr>
              <w:jc w:val="center"/>
              <w:rPr>
                <w:rFonts w:ascii="Arial" w:hAnsi="Arial" w:cs="Arial"/>
                <w:i/>
                <w:sz w:val="24"/>
                <w:szCs w:val="24"/>
              </w:rPr>
            </w:pPr>
          </w:p>
          <w:p w:rsidR="00AA622D" w:rsidRPr="00A021B6" w:rsidRDefault="00AA622D" w:rsidP="0074180D">
            <w:pPr>
              <w:rPr>
                <w:rFonts w:ascii="Arial" w:hAnsi="Arial" w:cs="Arial"/>
                <w:color w:val="000000"/>
                <w:sz w:val="22"/>
              </w:rPr>
            </w:pPr>
            <w:r w:rsidRPr="00A021B6">
              <w:rPr>
                <w:rFonts w:ascii="Arial" w:hAnsi="Arial" w:cs="Arial"/>
                <w:color w:val="000000"/>
                <w:sz w:val="22"/>
              </w:rPr>
              <w:t xml:space="preserve">Cotation de la part fonctions de </w:t>
            </w:r>
            <w:smartTag w:uri="urn:schemas-microsoft-com:office:smarttags" w:element="PersonName">
              <w:smartTagPr>
                <w:attr w:name="ProductID" w:val="la PFR"/>
              </w:smartTagPr>
              <w:r w:rsidRPr="00A021B6">
                <w:rPr>
                  <w:rFonts w:ascii="Arial" w:hAnsi="Arial" w:cs="Arial"/>
                  <w:color w:val="000000"/>
                  <w:sz w:val="22"/>
                </w:rPr>
                <w:t>la PFR</w:t>
              </w:r>
            </w:smartTag>
            <w:r w:rsidRPr="00A021B6">
              <w:rPr>
                <w:rFonts w:ascii="Arial" w:hAnsi="Arial" w:cs="Arial"/>
                <w:color w:val="000000"/>
                <w:sz w:val="22"/>
              </w:rPr>
              <w:t xml:space="preserve"> :</w:t>
            </w:r>
          </w:p>
          <w:p w:rsidR="00AA622D" w:rsidRPr="00A021B6" w:rsidRDefault="00AA622D" w:rsidP="0074180D">
            <w:pPr>
              <w:rPr>
                <w:rFonts w:ascii="Arial" w:hAnsi="Arial" w:cs="Arial"/>
                <w:i/>
                <w:sz w:val="24"/>
                <w:szCs w:val="24"/>
              </w:rPr>
            </w:pPr>
            <w:r w:rsidRPr="00A021B6">
              <w:rPr>
                <w:rFonts w:ascii="Arial" w:hAnsi="Arial" w:cs="Arial"/>
                <w:i/>
              </w:rPr>
              <w:t>(Classe normale ou hors classe)</w:t>
            </w:r>
          </w:p>
        </w:tc>
      </w:tr>
      <w:tr w:rsidR="00AA622D" w:rsidRPr="00A021B6" w:rsidTr="00AA622D">
        <w:trPr>
          <w:trHeight w:val="540"/>
        </w:trPr>
        <w:tc>
          <w:tcPr>
            <w:tcW w:w="10630" w:type="dxa"/>
            <w:tcBorders>
              <w:left w:val="single" w:sz="4" w:space="0" w:color="auto"/>
              <w:right w:val="single" w:sz="4" w:space="0" w:color="auto"/>
            </w:tcBorders>
            <w:shd w:val="clear" w:color="auto" w:fill="auto"/>
            <w:vAlign w:val="center"/>
          </w:tcPr>
          <w:p w:rsidR="00AA622D" w:rsidRPr="00615218" w:rsidRDefault="000B0601" w:rsidP="0074180D">
            <w:pPr>
              <w:jc w:val="center"/>
              <w:rPr>
                <w:rFonts w:ascii="Arial" w:hAnsi="Arial" w:cs="Arial"/>
                <w:b/>
                <w:i/>
              </w:rPr>
            </w:pPr>
            <w:r>
              <w:rPr>
                <w:rFonts w:ascii="Arial" w:hAnsi="Arial" w:cs="Arial"/>
                <w:b/>
                <w:i/>
              </w:rPr>
              <w:t>3</w:t>
            </w:r>
          </w:p>
          <w:p w:rsidR="00AA622D" w:rsidRPr="00A021B6" w:rsidRDefault="00AA622D" w:rsidP="0074180D">
            <w:pPr>
              <w:jc w:val="center"/>
              <w:rPr>
                <w:rFonts w:ascii="Arial" w:hAnsi="Arial" w:cs="Arial"/>
                <w:i/>
              </w:rPr>
            </w:pPr>
          </w:p>
        </w:tc>
      </w:tr>
    </w:tbl>
    <w:p w:rsidR="00D11E07" w:rsidRDefault="00D11E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4"/>
      </w:tblGrid>
      <w:tr w:rsidR="00D11E07" w:rsidRPr="0059036B" w:rsidTr="006D098B">
        <w:trPr>
          <w:trHeight w:val="784"/>
        </w:trPr>
        <w:tc>
          <w:tcPr>
            <w:tcW w:w="10204" w:type="dxa"/>
            <w:shd w:val="clear" w:color="auto" w:fill="auto"/>
          </w:tcPr>
          <w:p w:rsidR="00D11E07" w:rsidRPr="0059036B" w:rsidRDefault="00D11E07" w:rsidP="007118EA">
            <w:pPr>
              <w:rPr>
                <w:rFonts w:ascii="Calibri" w:hAnsi="Calibri"/>
                <w:sz w:val="22"/>
                <w:szCs w:val="22"/>
              </w:rPr>
            </w:pPr>
            <w:r w:rsidRPr="0059036B">
              <w:rPr>
                <w:rFonts w:ascii="Calibri" w:hAnsi="Calibri"/>
                <w:sz w:val="22"/>
                <w:szCs w:val="22"/>
              </w:rPr>
              <w:t>Centre hospitalier</w:t>
            </w:r>
            <w:r w:rsidR="00AA622D" w:rsidRPr="0059036B">
              <w:rPr>
                <w:rFonts w:ascii="Calibri" w:hAnsi="Calibri"/>
                <w:sz w:val="22"/>
                <w:szCs w:val="22"/>
              </w:rPr>
              <w:t xml:space="preserve"> Intercommunal</w:t>
            </w:r>
            <w:r w:rsidRPr="0059036B">
              <w:rPr>
                <w:rFonts w:ascii="Calibri" w:hAnsi="Calibri"/>
                <w:sz w:val="22"/>
                <w:szCs w:val="22"/>
              </w:rPr>
              <w:t xml:space="preserve"> de Mont de Marsan</w:t>
            </w:r>
            <w:r w:rsidR="00AA622D" w:rsidRPr="0059036B">
              <w:rPr>
                <w:rFonts w:ascii="Calibri" w:hAnsi="Calibri"/>
                <w:sz w:val="22"/>
                <w:szCs w:val="22"/>
              </w:rPr>
              <w:t xml:space="preserve"> et du Pays des Sources.</w:t>
            </w:r>
          </w:p>
          <w:p w:rsidR="00D11E07" w:rsidRPr="0059036B" w:rsidRDefault="00D11E07" w:rsidP="007118EA">
            <w:pPr>
              <w:rPr>
                <w:rFonts w:ascii="Calibri" w:hAnsi="Calibri"/>
                <w:sz w:val="22"/>
                <w:szCs w:val="22"/>
              </w:rPr>
            </w:pPr>
            <w:r w:rsidRPr="0059036B">
              <w:rPr>
                <w:rFonts w:ascii="Calibri" w:hAnsi="Calibri"/>
                <w:sz w:val="22"/>
                <w:szCs w:val="22"/>
              </w:rPr>
              <w:t>Avenue Pierre de Coubertin</w:t>
            </w:r>
            <w:bookmarkStart w:id="0" w:name="_GoBack"/>
            <w:bookmarkEnd w:id="0"/>
          </w:p>
          <w:p w:rsidR="00D11E07" w:rsidRDefault="00D11E07" w:rsidP="006D098B">
            <w:pPr>
              <w:rPr>
                <w:rFonts w:ascii="Calibri" w:hAnsi="Calibri"/>
                <w:sz w:val="22"/>
                <w:szCs w:val="22"/>
              </w:rPr>
            </w:pPr>
            <w:r w:rsidRPr="0059036B">
              <w:rPr>
                <w:rFonts w:ascii="Calibri" w:hAnsi="Calibri"/>
                <w:sz w:val="22"/>
                <w:szCs w:val="22"/>
              </w:rPr>
              <w:t>40 024 Mont-de-Marsan Cedex</w:t>
            </w:r>
          </w:p>
          <w:p w:rsidR="00486D4F" w:rsidRPr="0059036B" w:rsidRDefault="00486D4F" w:rsidP="006D098B">
            <w:pPr>
              <w:rPr>
                <w:rFonts w:ascii="Calibri" w:hAnsi="Calibri"/>
                <w:sz w:val="22"/>
                <w:szCs w:val="22"/>
              </w:rPr>
            </w:pPr>
          </w:p>
        </w:tc>
      </w:tr>
    </w:tbl>
    <w:p w:rsidR="00060A78" w:rsidRPr="0059036B" w:rsidRDefault="00060A7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4"/>
      </w:tblGrid>
      <w:tr w:rsidR="00D11E07" w:rsidRPr="0059036B" w:rsidTr="00486D4F">
        <w:trPr>
          <w:trHeight w:val="1129"/>
        </w:trPr>
        <w:tc>
          <w:tcPr>
            <w:tcW w:w="10054" w:type="dxa"/>
            <w:shd w:val="clear" w:color="auto" w:fill="auto"/>
          </w:tcPr>
          <w:p w:rsidR="00D11E07" w:rsidRPr="0059036B" w:rsidRDefault="00D11E07" w:rsidP="001C4F7B">
            <w:pPr>
              <w:jc w:val="center"/>
              <w:rPr>
                <w:rFonts w:ascii="Calibri" w:hAnsi="Calibri"/>
                <w:b/>
                <w:sz w:val="22"/>
                <w:szCs w:val="22"/>
              </w:rPr>
            </w:pPr>
            <w:r w:rsidRPr="0059036B">
              <w:rPr>
                <w:rFonts w:ascii="Calibri" w:hAnsi="Calibri"/>
                <w:b/>
                <w:sz w:val="22"/>
                <w:szCs w:val="22"/>
              </w:rPr>
              <w:t>Présentation générale</w:t>
            </w:r>
          </w:p>
          <w:p w:rsidR="00C11B3F" w:rsidRPr="0059036B" w:rsidRDefault="00C11B3F" w:rsidP="00932072">
            <w:pPr>
              <w:suppressAutoHyphens/>
              <w:rPr>
                <w:rFonts w:ascii="Calibri" w:hAnsi="Calibri" w:cs="Calibri"/>
                <w:b/>
                <w:sz w:val="22"/>
                <w:szCs w:val="22"/>
                <w:lang w:eastAsia="ar-SA"/>
              </w:rPr>
            </w:pPr>
          </w:p>
          <w:p w:rsidR="00932072" w:rsidRDefault="00932072" w:rsidP="00932072">
            <w:pPr>
              <w:suppressAutoHyphens/>
              <w:rPr>
                <w:rFonts w:ascii="Calibri" w:hAnsi="Calibri" w:cs="Calibri"/>
                <w:sz w:val="22"/>
                <w:szCs w:val="22"/>
                <w:lang w:eastAsia="ar-SA"/>
              </w:rPr>
            </w:pPr>
            <w:r w:rsidRPr="0059036B">
              <w:rPr>
                <w:rFonts w:ascii="Calibri" w:hAnsi="Calibri" w:cs="Calibri"/>
                <w:b/>
                <w:sz w:val="22"/>
                <w:szCs w:val="22"/>
                <w:lang w:eastAsia="ar-SA"/>
              </w:rPr>
              <w:t xml:space="preserve">Présentation générale de l’établissement </w:t>
            </w:r>
            <w:r w:rsidRPr="0059036B">
              <w:rPr>
                <w:rFonts w:ascii="Calibri" w:hAnsi="Calibri" w:cs="Calibri"/>
                <w:sz w:val="22"/>
                <w:szCs w:val="22"/>
                <w:lang w:eastAsia="ar-SA"/>
              </w:rPr>
              <w:t xml:space="preserve">: </w:t>
            </w:r>
          </w:p>
          <w:p w:rsidR="00486D4F" w:rsidRDefault="00486D4F" w:rsidP="00486D4F">
            <w:pPr>
              <w:suppressAutoHyphens/>
              <w:rPr>
                <w:rFonts w:ascii="Calibri" w:hAnsi="Calibri" w:cs="Calibri"/>
                <w:sz w:val="22"/>
                <w:szCs w:val="22"/>
                <w:lang w:eastAsia="ar-SA"/>
              </w:rPr>
            </w:pPr>
            <w:r w:rsidRPr="00486D4F">
              <w:rPr>
                <w:rFonts w:ascii="Calibri" w:hAnsi="Calibri" w:cs="Calibri"/>
                <w:sz w:val="22"/>
                <w:szCs w:val="22"/>
                <w:lang w:eastAsia="ar-SA"/>
              </w:rPr>
              <w:t>Le Centre Hospitalier Intercommunal de Mont d</w:t>
            </w:r>
            <w:r>
              <w:rPr>
                <w:rFonts w:ascii="Calibri" w:hAnsi="Calibri" w:cs="Calibri"/>
                <w:sz w:val="22"/>
                <w:szCs w:val="22"/>
                <w:lang w:eastAsia="ar-SA"/>
              </w:rPr>
              <w:t xml:space="preserve">e Marsan et du Pays des Sources </w:t>
            </w:r>
            <w:r w:rsidRPr="00486D4F">
              <w:rPr>
                <w:rFonts w:ascii="Calibri" w:hAnsi="Calibri" w:cs="Calibri"/>
                <w:sz w:val="22"/>
                <w:szCs w:val="22"/>
                <w:lang w:eastAsia="ar-SA"/>
              </w:rPr>
              <w:t>est l’Établissement support du Groupement Hospitalier de Territoire des Landes – GHT 40, il dispose d’une offre de soins complète (Médecine, Chirurgie, Obstétrique, Gériatrie et Psychiatrie) et d’un plateau technique de haute technologie.</w:t>
            </w:r>
          </w:p>
          <w:p w:rsidR="00486D4F" w:rsidRPr="00486D4F" w:rsidRDefault="00486D4F" w:rsidP="00486D4F">
            <w:pPr>
              <w:suppressAutoHyphens/>
              <w:rPr>
                <w:rFonts w:ascii="Calibri" w:hAnsi="Calibri" w:cs="Calibri"/>
                <w:sz w:val="22"/>
                <w:szCs w:val="22"/>
                <w:lang w:eastAsia="ar-SA"/>
              </w:rPr>
            </w:pPr>
          </w:p>
          <w:p w:rsidR="00486D4F" w:rsidRDefault="00486D4F" w:rsidP="00486D4F">
            <w:pPr>
              <w:suppressAutoHyphens/>
              <w:rPr>
                <w:rFonts w:ascii="Calibri" w:hAnsi="Calibri" w:cs="Calibri"/>
                <w:sz w:val="22"/>
                <w:szCs w:val="22"/>
                <w:lang w:eastAsia="ar-SA"/>
              </w:rPr>
            </w:pPr>
            <w:r w:rsidRPr="00486D4F">
              <w:rPr>
                <w:rFonts w:ascii="Calibri" w:hAnsi="Calibri" w:cs="Calibri"/>
                <w:sz w:val="22"/>
                <w:szCs w:val="22"/>
                <w:lang w:eastAsia="ar-SA"/>
              </w:rPr>
              <w:t>Fédéré autour d’un Projet Médico-soignant Partagé</w:t>
            </w:r>
            <w:r>
              <w:rPr>
                <w:rFonts w:ascii="Calibri" w:hAnsi="Calibri" w:cs="Calibri"/>
                <w:sz w:val="22"/>
                <w:szCs w:val="22"/>
                <w:lang w:eastAsia="ar-SA"/>
              </w:rPr>
              <w:t xml:space="preserve"> </w:t>
            </w:r>
            <w:r w:rsidRPr="00486D4F">
              <w:rPr>
                <w:rFonts w:ascii="Calibri" w:hAnsi="Calibri" w:cs="Calibri"/>
                <w:sz w:val="22"/>
                <w:szCs w:val="22"/>
                <w:lang w:eastAsia="ar-SA"/>
              </w:rPr>
              <w:t xml:space="preserve">avec </w:t>
            </w:r>
            <w:r>
              <w:rPr>
                <w:rFonts w:ascii="Calibri" w:hAnsi="Calibri" w:cs="Calibri"/>
                <w:sz w:val="22"/>
                <w:szCs w:val="22"/>
                <w:lang w:eastAsia="ar-SA"/>
              </w:rPr>
              <w:t xml:space="preserve">les Centres Hospitaliers de Dax-Côte d’Argent et de Saint-Sever. </w:t>
            </w:r>
          </w:p>
          <w:p w:rsidR="00486D4F" w:rsidRDefault="00486D4F" w:rsidP="00486D4F">
            <w:pPr>
              <w:suppressAutoHyphens/>
              <w:rPr>
                <w:rFonts w:ascii="Calibri" w:hAnsi="Calibri" w:cs="Calibri"/>
                <w:sz w:val="22"/>
                <w:szCs w:val="22"/>
                <w:lang w:eastAsia="ar-SA"/>
              </w:rPr>
            </w:pPr>
            <w:r>
              <w:rPr>
                <w:rFonts w:ascii="Calibri" w:hAnsi="Calibri" w:cs="Calibri"/>
                <w:sz w:val="22"/>
                <w:szCs w:val="22"/>
                <w:lang w:eastAsia="ar-SA"/>
              </w:rPr>
              <w:t>Il</w:t>
            </w:r>
            <w:r w:rsidRPr="00486D4F">
              <w:rPr>
                <w:rFonts w:ascii="Calibri" w:hAnsi="Calibri" w:cs="Calibri"/>
                <w:sz w:val="22"/>
                <w:szCs w:val="22"/>
                <w:lang w:eastAsia="ar-SA"/>
              </w:rPr>
              <w:t xml:space="preserve"> est également membre majoritaire au sein du GCS </w:t>
            </w:r>
            <w:proofErr w:type="spellStart"/>
            <w:r w:rsidRPr="00486D4F">
              <w:rPr>
                <w:rFonts w:ascii="Calibri" w:hAnsi="Calibri" w:cs="Calibri"/>
                <w:sz w:val="22"/>
                <w:szCs w:val="22"/>
                <w:lang w:eastAsia="ar-SA"/>
              </w:rPr>
              <w:t>ClinicAdour</w:t>
            </w:r>
            <w:proofErr w:type="spellEnd"/>
            <w:r w:rsidRPr="00486D4F">
              <w:rPr>
                <w:rFonts w:ascii="Calibri" w:hAnsi="Calibri" w:cs="Calibri"/>
                <w:sz w:val="22"/>
                <w:szCs w:val="22"/>
                <w:lang w:eastAsia="ar-SA"/>
              </w:rPr>
              <w:t xml:space="preserve"> et du GCS du Marsan.</w:t>
            </w:r>
            <w:r>
              <w:rPr>
                <w:rFonts w:ascii="Calibri" w:hAnsi="Calibri" w:cs="Calibri"/>
                <w:sz w:val="22"/>
                <w:szCs w:val="22"/>
                <w:lang w:eastAsia="ar-SA"/>
              </w:rPr>
              <w:t xml:space="preserve"> Ces deux structures de droit privé ont vocation à intégrer le GHT en qualité de membres participatifs.</w:t>
            </w:r>
          </w:p>
          <w:p w:rsidR="00486D4F" w:rsidRPr="00486D4F" w:rsidRDefault="00486D4F" w:rsidP="00486D4F">
            <w:pPr>
              <w:suppressAutoHyphens/>
              <w:rPr>
                <w:rFonts w:ascii="Calibri" w:hAnsi="Calibri" w:cs="Calibri"/>
                <w:sz w:val="22"/>
                <w:szCs w:val="22"/>
                <w:lang w:eastAsia="ar-SA"/>
              </w:rPr>
            </w:pPr>
          </w:p>
          <w:p w:rsidR="00486D4F" w:rsidRPr="00486D4F" w:rsidRDefault="00486D4F" w:rsidP="00486D4F">
            <w:pPr>
              <w:suppressAutoHyphens/>
              <w:rPr>
                <w:rFonts w:ascii="Calibri" w:hAnsi="Calibri" w:cs="Calibri"/>
                <w:sz w:val="22"/>
                <w:szCs w:val="22"/>
                <w:lang w:eastAsia="ar-SA"/>
              </w:rPr>
            </w:pPr>
            <w:r w:rsidRPr="00486D4F">
              <w:rPr>
                <w:rFonts w:ascii="Calibri" w:hAnsi="Calibri" w:cs="Calibri"/>
                <w:sz w:val="22"/>
                <w:szCs w:val="22"/>
                <w:lang w:eastAsia="ar-SA"/>
              </w:rPr>
              <w:t>Cette organisation territoriale permet de garantir l’accès aux soins et le maintien d’une offre de soins de proximité, complémentaire et performante aux habitants du département des Landes et l’Ouest du Gers</w:t>
            </w:r>
          </w:p>
          <w:p w:rsidR="00486D4F" w:rsidRDefault="00486D4F" w:rsidP="00486D4F">
            <w:pPr>
              <w:suppressAutoHyphens/>
              <w:rPr>
                <w:rFonts w:ascii="Calibri" w:hAnsi="Calibri" w:cs="Calibri"/>
                <w:sz w:val="22"/>
                <w:szCs w:val="22"/>
                <w:lang w:eastAsia="ar-SA"/>
              </w:rPr>
            </w:pPr>
            <w:r w:rsidRPr="00486D4F">
              <w:rPr>
                <w:rFonts w:ascii="Calibri" w:hAnsi="Calibri" w:cs="Calibri"/>
                <w:sz w:val="22"/>
                <w:szCs w:val="22"/>
                <w:lang w:eastAsia="ar-SA"/>
              </w:rPr>
              <w:t>Avec ses équipes médicales et paramédicales hors de ses murs, il facilite l’accès aux soins pour tous sur le territoire, notamment par le biais de consultations avancées dans de nombreuses spécialités.</w:t>
            </w:r>
          </w:p>
          <w:p w:rsidR="00486D4F" w:rsidRPr="00486D4F" w:rsidRDefault="00486D4F" w:rsidP="00486D4F">
            <w:pPr>
              <w:suppressAutoHyphens/>
              <w:rPr>
                <w:rFonts w:ascii="Calibri" w:hAnsi="Calibri" w:cs="Calibri"/>
                <w:sz w:val="22"/>
                <w:szCs w:val="22"/>
                <w:lang w:eastAsia="ar-SA"/>
              </w:rPr>
            </w:pPr>
          </w:p>
          <w:p w:rsidR="00486D4F" w:rsidRPr="00486D4F" w:rsidRDefault="00486D4F" w:rsidP="00486D4F">
            <w:pPr>
              <w:suppressAutoHyphens/>
              <w:rPr>
                <w:rFonts w:ascii="Calibri" w:hAnsi="Calibri" w:cs="Calibri"/>
                <w:b/>
                <w:sz w:val="22"/>
                <w:szCs w:val="22"/>
                <w:lang w:eastAsia="ar-SA"/>
              </w:rPr>
            </w:pPr>
            <w:r w:rsidRPr="00486D4F">
              <w:rPr>
                <w:rFonts w:ascii="Calibri" w:hAnsi="Calibri" w:cs="Calibri"/>
                <w:b/>
                <w:sz w:val="22"/>
                <w:szCs w:val="22"/>
                <w:lang w:eastAsia="ar-SA"/>
              </w:rPr>
              <w:t>Le CHI en chiffres :</w:t>
            </w:r>
          </w:p>
          <w:p w:rsidR="00486D4F" w:rsidRPr="00486D4F" w:rsidRDefault="00486D4F" w:rsidP="00486D4F">
            <w:pPr>
              <w:suppressAutoHyphens/>
              <w:rPr>
                <w:rFonts w:ascii="Calibri" w:hAnsi="Calibri" w:cs="Calibri"/>
                <w:sz w:val="22"/>
                <w:szCs w:val="22"/>
                <w:lang w:eastAsia="ar-SA"/>
              </w:rPr>
            </w:pPr>
            <w:r w:rsidRPr="00486D4F">
              <w:rPr>
                <w:rFonts w:ascii="Calibri" w:hAnsi="Calibri" w:cs="Calibri"/>
                <w:sz w:val="22"/>
                <w:szCs w:val="22"/>
                <w:lang w:eastAsia="ar-SA"/>
              </w:rPr>
              <w:t>•</w:t>
            </w:r>
            <w:r w:rsidRPr="00486D4F">
              <w:rPr>
                <w:rFonts w:ascii="Calibri" w:hAnsi="Calibri" w:cs="Calibri"/>
                <w:sz w:val="22"/>
                <w:szCs w:val="22"/>
                <w:lang w:eastAsia="ar-SA"/>
              </w:rPr>
              <w:tab/>
              <w:t>1 431 lits et places</w:t>
            </w:r>
          </w:p>
          <w:p w:rsidR="00486D4F" w:rsidRPr="00486D4F" w:rsidRDefault="00486D4F" w:rsidP="00486D4F">
            <w:pPr>
              <w:suppressAutoHyphens/>
              <w:rPr>
                <w:rFonts w:ascii="Calibri" w:hAnsi="Calibri" w:cs="Calibri"/>
                <w:sz w:val="22"/>
                <w:szCs w:val="22"/>
                <w:lang w:eastAsia="ar-SA"/>
              </w:rPr>
            </w:pPr>
            <w:r w:rsidRPr="00486D4F">
              <w:rPr>
                <w:rFonts w:ascii="Calibri" w:hAnsi="Calibri" w:cs="Calibri"/>
                <w:sz w:val="22"/>
                <w:szCs w:val="22"/>
                <w:lang w:eastAsia="ar-SA"/>
              </w:rPr>
              <w:t>•</w:t>
            </w:r>
            <w:r w:rsidRPr="00486D4F">
              <w:rPr>
                <w:rFonts w:ascii="Calibri" w:hAnsi="Calibri" w:cs="Calibri"/>
                <w:sz w:val="22"/>
                <w:szCs w:val="22"/>
                <w:lang w:eastAsia="ar-SA"/>
              </w:rPr>
              <w:tab/>
              <w:t>2 988 professionnels (281 médecins et 2 707 personnels non médicaux),</w:t>
            </w:r>
          </w:p>
          <w:p w:rsidR="00486D4F" w:rsidRPr="00486D4F" w:rsidRDefault="00486D4F" w:rsidP="00486D4F">
            <w:pPr>
              <w:suppressAutoHyphens/>
              <w:rPr>
                <w:rFonts w:ascii="Calibri" w:hAnsi="Calibri" w:cs="Calibri"/>
                <w:sz w:val="22"/>
                <w:szCs w:val="22"/>
                <w:lang w:eastAsia="ar-SA"/>
              </w:rPr>
            </w:pPr>
            <w:r w:rsidRPr="00486D4F">
              <w:rPr>
                <w:rFonts w:ascii="Calibri" w:hAnsi="Calibri" w:cs="Calibri"/>
                <w:sz w:val="22"/>
                <w:szCs w:val="22"/>
                <w:lang w:eastAsia="ar-SA"/>
              </w:rPr>
              <w:t>•</w:t>
            </w:r>
            <w:r w:rsidRPr="00486D4F">
              <w:rPr>
                <w:rFonts w:ascii="Calibri" w:hAnsi="Calibri" w:cs="Calibri"/>
                <w:sz w:val="22"/>
                <w:szCs w:val="22"/>
                <w:lang w:eastAsia="ar-SA"/>
              </w:rPr>
              <w:tab/>
              <w:t>7 pôles d’activité clinique,</w:t>
            </w:r>
          </w:p>
          <w:p w:rsidR="0070693F" w:rsidRDefault="00486D4F" w:rsidP="00486D4F">
            <w:pPr>
              <w:suppressAutoHyphens/>
              <w:rPr>
                <w:rFonts w:ascii="Calibri" w:hAnsi="Calibri" w:cs="Calibri"/>
                <w:sz w:val="22"/>
                <w:szCs w:val="22"/>
                <w:lang w:eastAsia="ar-SA"/>
              </w:rPr>
            </w:pPr>
            <w:r w:rsidRPr="00486D4F">
              <w:rPr>
                <w:rFonts w:ascii="Calibri" w:hAnsi="Calibri" w:cs="Calibri"/>
                <w:sz w:val="22"/>
                <w:szCs w:val="22"/>
                <w:lang w:eastAsia="ar-SA"/>
              </w:rPr>
              <w:t>•</w:t>
            </w:r>
            <w:r w:rsidRPr="00486D4F">
              <w:rPr>
                <w:rFonts w:ascii="Calibri" w:hAnsi="Calibri" w:cs="Calibri"/>
                <w:sz w:val="22"/>
                <w:szCs w:val="22"/>
                <w:lang w:eastAsia="ar-SA"/>
              </w:rPr>
              <w:tab/>
              <w:t>un plateau technique complet (Scanner, IRM, Médecine Nucléaire, Laboratoire, 8 salles de bloc + secteur endoscopie).</w:t>
            </w:r>
          </w:p>
          <w:p w:rsidR="00486D4F" w:rsidRDefault="00486D4F" w:rsidP="00486D4F">
            <w:pPr>
              <w:suppressAutoHyphens/>
              <w:rPr>
                <w:rFonts w:ascii="Calibri" w:hAnsi="Calibri" w:cs="Calibri"/>
                <w:sz w:val="22"/>
                <w:szCs w:val="22"/>
                <w:lang w:eastAsia="ar-SA"/>
              </w:rPr>
            </w:pPr>
          </w:p>
          <w:p w:rsidR="00486D4F" w:rsidRDefault="00486D4F" w:rsidP="00486D4F">
            <w:pPr>
              <w:suppressAutoHyphens/>
              <w:rPr>
                <w:rFonts w:ascii="Calibri" w:hAnsi="Calibri" w:cs="Calibri"/>
                <w:sz w:val="22"/>
                <w:szCs w:val="22"/>
                <w:lang w:eastAsia="ar-SA"/>
              </w:rPr>
            </w:pPr>
          </w:p>
          <w:p w:rsidR="009274DA" w:rsidRPr="0059036B" w:rsidRDefault="009274DA" w:rsidP="00486D4F">
            <w:pPr>
              <w:shd w:val="clear" w:color="auto" w:fill="FFFFFF"/>
              <w:jc w:val="both"/>
              <w:textAlignment w:val="baseline"/>
              <w:rPr>
                <w:rFonts w:ascii="Calibri" w:hAnsi="Calibri"/>
                <w:sz w:val="22"/>
                <w:szCs w:val="22"/>
              </w:rPr>
            </w:pPr>
          </w:p>
        </w:tc>
      </w:tr>
      <w:tr w:rsidR="00D11E07" w:rsidRPr="0059036B" w:rsidTr="00486D4F">
        <w:trPr>
          <w:trHeight w:val="6241"/>
        </w:trPr>
        <w:tc>
          <w:tcPr>
            <w:tcW w:w="10054" w:type="dxa"/>
            <w:shd w:val="clear" w:color="auto" w:fill="auto"/>
          </w:tcPr>
          <w:p w:rsidR="0095305F" w:rsidRPr="0059036B" w:rsidRDefault="0095305F" w:rsidP="00D11E07">
            <w:pPr>
              <w:rPr>
                <w:sz w:val="22"/>
                <w:szCs w:val="22"/>
              </w:rPr>
            </w:pPr>
          </w:p>
          <w:p w:rsidR="00283774" w:rsidRPr="0059036B" w:rsidRDefault="00283774" w:rsidP="00283774">
            <w:pPr>
              <w:jc w:val="center"/>
              <w:rPr>
                <w:rFonts w:ascii="Calibri" w:hAnsi="Calibri" w:cs="Arial"/>
                <w:b/>
                <w:sz w:val="22"/>
                <w:szCs w:val="22"/>
              </w:rPr>
            </w:pPr>
            <w:r w:rsidRPr="0059036B">
              <w:rPr>
                <w:rFonts w:ascii="Calibri" w:hAnsi="Calibri" w:cs="Arial"/>
                <w:b/>
                <w:sz w:val="22"/>
                <w:szCs w:val="22"/>
              </w:rPr>
              <w:t>Missions générales, permanentes ou spécifiques</w:t>
            </w:r>
          </w:p>
          <w:p w:rsidR="00283774" w:rsidRPr="0059036B" w:rsidRDefault="00283774" w:rsidP="001C4F7B">
            <w:pPr>
              <w:jc w:val="center"/>
              <w:rPr>
                <w:rFonts w:ascii="Calibri" w:hAnsi="Calibri"/>
                <w:b/>
                <w:sz w:val="22"/>
                <w:szCs w:val="22"/>
              </w:rPr>
            </w:pPr>
          </w:p>
          <w:p w:rsidR="0059036B" w:rsidRPr="0059036B" w:rsidRDefault="0059036B" w:rsidP="0059036B">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Les missions générales du directeur des soins relèvent à la fois du niveau stratégique, du niveau de coordination et du niveau opérationnel avec une responsabilité institutionnelle en matière de gestion du personnel paramédical.</w:t>
            </w:r>
          </w:p>
          <w:p w:rsidR="0059036B" w:rsidRPr="0059036B" w:rsidRDefault="0059036B" w:rsidP="0059036B">
            <w:pPr>
              <w:pBdr>
                <w:top w:val="single" w:sz="4" w:space="1" w:color="auto"/>
                <w:left w:val="single" w:sz="4" w:space="4" w:color="auto"/>
                <w:bottom w:val="single" w:sz="4" w:space="1" w:color="auto"/>
                <w:right w:val="single" w:sz="4" w:space="4" w:color="auto"/>
              </w:pBdr>
              <w:rPr>
                <w:rFonts w:ascii="Calibri" w:hAnsi="Calibri"/>
                <w:b/>
                <w:sz w:val="22"/>
                <w:szCs w:val="22"/>
              </w:rPr>
            </w:pPr>
          </w:p>
          <w:p w:rsidR="0059036B" w:rsidRPr="0059036B" w:rsidRDefault="0059036B" w:rsidP="0059036B">
            <w:pPr>
              <w:pBdr>
                <w:top w:val="single" w:sz="4" w:space="1" w:color="auto"/>
                <w:left w:val="single" w:sz="4" w:space="4" w:color="auto"/>
                <w:bottom w:val="single" w:sz="4" w:space="1" w:color="auto"/>
                <w:right w:val="single" w:sz="4" w:space="4" w:color="auto"/>
              </w:pBdr>
              <w:rPr>
                <w:rFonts w:ascii="Calibri" w:hAnsi="Calibri"/>
                <w:b/>
                <w:sz w:val="22"/>
                <w:szCs w:val="22"/>
              </w:rPr>
            </w:pPr>
            <w:r w:rsidRPr="0059036B">
              <w:rPr>
                <w:rFonts w:ascii="Calibri" w:hAnsi="Calibri"/>
                <w:b/>
                <w:sz w:val="22"/>
                <w:szCs w:val="22"/>
              </w:rPr>
              <w:t>Missions générales :</w:t>
            </w:r>
          </w:p>
          <w:p w:rsidR="0059036B" w:rsidRPr="0059036B" w:rsidRDefault="0059036B" w:rsidP="0059036B">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 xml:space="preserve">- Concevoir la politique des soins infirmiers, de rééducation et </w:t>
            </w:r>
            <w:proofErr w:type="spellStart"/>
            <w:r w:rsidRPr="0059036B">
              <w:rPr>
                <w:rFonts w:ascii="Calibri" w:hAnsi="Calibri"/>
                <w:sz w:val="22"/>
                <w:szCs w:val="22"/>
              </w:rPr>
              <w:t>médico-techniques</w:t>
            </w:r>
            <w:proofErr w:type="spellEnd"/>
            <w:r w:rsidRPr="0059036B">
              <w:rPr>
                <w:rFonts w:ascii="Calibri" w:hAnsi="Calibri"/>
                <w:sz w:val="22"/>
                <w:szCs w:val="22"/>
              </w:rPr>
              <w:t>, en coordonner la mise en œuvre et l’évaluer</w:t>
            </w:r>
          </w:p>
          <w:p w:rsidR="0059036B" w:rsidRPr="0059036B" w:rsidRDefault="0059036B" w:rsidP="0059036B">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 xml:space="preserve">- Développer et garantir la mise en </w:t>
            </w:r>
            <w:proofErr w:type="spellStart"/>
            <w:r w:rsidRPr="0059036B">
              <w:rPr>
                <w:rFonts w:ascii="Calibri" w:hAnsi="Calibri"/>
                <w:sz w:val="22"/>
                <w:szCs w:val="22"/>
              </w:rPr>
              <w:t>oeuvre</w:t>
            </w:r>
            <w:proofErr w:type="spellEnd"/>
            <w:r w:rsidRPr="0059036B">
              <w:rPr>
                <w:rFonts w:ascii="Calibri" w:hAnsi="Calibri"/>
                <w:sz w:val="22"/>
                <w:szCs w:val="22"/>
              </w:rPr>
              <w:t xml:space="preserve"> d’une politique d’optimisation de l’organisation des soins dans un objectif de qualité et d’efficience (continuité des soins et cohérence des parcours de soins)</w:t>
            </w:r>
          </w:p>
          <w:p w:rsidR="0059036B" w:rsidRPr="0059036B" w:rsidRDefault="0059036B" w:rsidP="0059036B">
            <w:pPr>
              <w:pBdr>
                <w:top w:val="single" w:sz="4" w:space="1" w:color="auto"/>
                <w:left w:val="single" w:sz="4" w:space="4" w:color="auto"/>
                <w:bottom w:val="single" w:sz="4" w:space="1" w:color="auto"/>
                <w:right w:val="single" w:sz="4" w:space="4" w:color="auto"/>
              </w:pBdr>
              <w:rPr>
                <w:rFonts w:ascii="Calibri" w:hAnsi="Calibri"/>
                <w:sz w:val="22"/>
                <w:szCs w:val="22"/>
              </w:rPr>
            </w:pPr>
          </w:p>
          <w:p w:rsidR="0059036B" w:rsidRPr="0059036B" w:rsidRDefault="0059036B" w:rsidP="0059036B">
            <w:pPr>
              <w:pBdr>
                <w:top w:val="single" w:sz="4" w:space="1" w:color="auto"/>
                <w:left w:val="single" w:sz="4" w:space="4" w:color="auto"/>
                <w:bottom w:val="single" w:sz="4" w:space="1" w:color="auto"/>
                <w:right w:val="single" w:sz="4" w:space="4" w:color="auto"/>
              </w:pBdr>
              <w:rPr>
                <w:rFonts w:ascii="Calibri" w:hAnsi="Calibri"/>
                <w:b/>
                <w:sz w:val="22"/>
                <w:szCs w:val="22"/>
              </w:rPr>
            </w:pPr>
            <w:r w:rsidRPr="0059036B">
              <w:rPr>
                <w:rFonts w:ascii="Calibri" w:hAnsi="Calibri"/>
                <w:b/>
                <w:sz w:val="22"/>
                <w:szCs w:val="22"/>
              </w:rPr>
              <w:t>Missions permanentes :</w:t>
            </w:r>
          </w:p>
          <w:p w:rsidR="0059036B" w:rsidRPr="0059036B" w:rsidRDefault="0059036B" w:rsidP="0059036B">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 Coordonner les activités de soins et à ce titre exercer la présidence la CSIRMT</w:t>
            </w:r>
          </w:p>
          <w:p w:rsidR="0059036B" w:rsidRPr="0059036B" w:rsidRDefault="001876C3" w:rsidP="0059036B">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 xml:space="preserve">- Disposer par délégation du </w:t>
            </w:r>
            <w:r w:rsidR="0059036B" w:rsidRPr="0059036B">
              <w:rPr>
                <w:rFonts w:ascii="Calibri" w:hAnsi="Calibri"/>
                <w:sz w:val="22"/>
                <w:szCs w:val="22"/>
              </w:rPr>
              <w:t xml:space="preserve">Directeur Général de l’autorité hiérarchique sur l’ensemble des cadres de santé et des soignants et manager </w:t>
            </w:r>
            <w:r w:rsidR="005607C7">
              <w:rPr>
                <w:rFonts w:ascii="Calibri" w:hAnsi="Calibri"/>
                <w:sz w:val="22"/>
                <w:szCs w:val="22"/>
              </w:rPr>
              <w:t xml:space="preserve">en lien avec le DRH, </w:t>
            </w:r>
            <w:r w:rsidR="0059036B" w:rsidRPr="0059036B">
              <w:rPr>
                <w:rFonts w:ascii="Calibri" w:hAnsi="Calibri"/>
                <w:sz w:val="22"/>
                <w:szCs w:val="22"/>
              </w:rPr>
              <w:t>les cadres de santé de la structure</w:t>
            </w:r>
          </w:p>
          <w:p w:rsidR="0059036B" w:rsidRPr="0059036B" w:rsidRDefault="0059036B" w:rsidP="0059036B">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 Elaborer avec l’ensemble des professionnels le projet de soins en l’articulant avec le projet médical (projet de prise en charge) et le mettre en œuvre par une politique d’amélioration continue de la qualité</w:t>
            </w:r>
          </w:p>
          <w:p w:rsidR="0059036B" w:rsidRPr="0059036B" w:rsidRDefault="0059036B" w:rsidP="0059036B">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 En liaison avec le corps médical, concevoir et proposer l’organisation et l’évolution des services et des organisations de soins</w:t>
            </w:r>
          </w:p>
          <w:p w:rsidR="0059036B" w:rsidRPr="0059036B" w:rsidRDefault="0059036B" w:rsidP="0059036B">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 Développer une politique d’évaluation des pratiques de soins à travers notamment des évaluations des pratiques professionnelles et collaborer à la politique de gestion des risques</w:t>
            </w:r>
          </w:p>
          <w:p w:rsidR="0059036B" w:rsidRPr="0059036B" w:rsidRDefault="0059036B" w:rsidP="0059036B">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 Participer à la formation des futurs professionnels en étant responsable des étudiants paramédicaux en stage sur l’établissement</w:t>
            </w:r>
          </w:p>
          <w:p w:rsidR="0059036B" w:rsidRPr="0059036B" w:rsidRDefault="0059036B" w:rsidP="0059036B">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 Elaborer le rapport d’activités de la direction des soins</w:t>
            </w:r>
          </w:p>
          <w:p w:rsidR="0059036B" w:rsidRPr="0059036B" w:rsidRDefault="0059036B" w:rsidP="0059036B">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 Favoriser l’ouverture du centre Hospitalier sur le territoire de santé en développant une politique de coordination et d’ouverture vers les autres acteurs du système de santé du territoire afin d’optimiser les parcours de prise en charge des usagers du système de santé</w:t>
            </w:r>
          </w:p>
          <w:p w:rsidR="005607C7" w:rsidRPr="0002495E" w:rsidRDefault="0002495E" w:rsidP="005607C7">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 xml:space="preserve">- </w:t>
            </w:r>
            <w:r w:rsidR="005607C7" w:rsidRPr="0002495E">
              <w:rPr>
                <w:rFonts w:ascii="Calibri" w:hAnsi="Calibri"/>
                <w:sz w:val="22"/>
                <w:szCs w:val="22"/>
              </w:rPr>
              <w:t>Contribuer au développement en terme</w:t>
            </w:r>
            <w:r w:rsidRPr="0002495E">
              <w:rPr>
                <w:rFonts w:ascii="Calibri" w:hAnsi="Calibri"/>
                <w:sz w:val="22"/>
                <w:szCs w:val="22"/>
              </w:rPr>
              <w:t>s</w:t>
            </w:r>
            <w:r>
              <w:rPr>
                <w:rFonts w:ascii="Calibri" w:hAnsi="Calibri"/>
                <w:sz w:val="22"/>
                <w:szCs w:val="22"/>
              </w:rPr>
              <w:t xml:space="preserve"> de </w:t>
            </w:r>
            <w:r w:rsidRPr="0002495E">
              <w:rPr>
                <w:rFonts w:ascii="Calibri" w:hAnsi="Calibri"/>
                <w:sz w:val="22"/>
                <w:szCs w:val="22"/>
              </w:rPr>
              <w:t>projets spécifiques en lien avec le projet d’établissement.</w:t>
            </w:r>
          </w:p>
          <w:p w:rsidR="005607C7" w:rsidRPr="0059036B" w:rsidRDefault="005607C7" w:rsidP="0059036B">
            <w:pPr>
              <w:pBdr>
                <w:top w:val="single" w:sz="4" w:space="1" w:color="auto"/>
                <w:left w:val="single" w:sz="4" w:space="4" w:color="auto"/>
                <w:bottom w:val="single" w:sz="4" w:space="1" w:color="auto"/>
                <w:right w:val="single" w:sz="4" w:space="4" w:color="auto"/>
              </w:pBdr>
              <w:rPr>
                <w:rFonts w:ascii="Calibri" w:hAnsi="Calibri"/>
                <w:sz w:val="22"/>
                <w:szCs w:val="22"/>
              </w:rPr>
            </w:pPr>
          </w:p>
          <w:p w:rsidR="0059036B" w:rsidRPr="0059036B" w:rsidRDefault="0059036B" w:rsidP="0059036B">
            <w:pPr>
              <w:pBdr>
                <w:top w:val="single" w:sz="4" w:space="1" w:color="auto"/>
                <w:left w:val="single" w:sz="4" w:space="4" w:color="auto"/>
                <w:bottom w:val="single" w:sz="4" w:space="1" w:color="auto"/>
                <w:right w:val="single" w:sz="4" w:space="4" w:color="auto"/>
              </w:pBdr>
              <w:rPr>
                <w:rFonts w:ascii="Calibri" w:hAnsi="Calibri"/>
                <w:b/>
                <w:sz w:val="22"/>
                <w:szCs w:val="22"/>
              </w:rPr>
            </w:pPr>
            <w:r w:rsidRPr="0059036B">
              <w:rPr>
                <w:rFonts w:ascii="Calibri" w:hAnsi="Calibri"/>
                <w:b/>
                <w:sz w:val="22"/>
                <w:szCs w:val="22"/>
              </w:rPr>
              <w:t>Missions spécifiques :</w:t>
            </w:r>
          </w:p>
          <w:p w:rsidR="0059036B" w:rsidRPr="0059036B" w:rsidRDefault="0059036B" w:rsidP="0059036B">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 Participer aux instances de l’établissement</w:t>
            </w:r>
          </w:p>
          <w:p w:rsidR="0059036B" w:rsidRPr="0059036B" w:rsidRDefault="0059036B" w:rsidP="0059036B">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 Assurer des gardes administratives</w:t>
            </w:r>
          </w:p>
          <w:p w:rsidR="005607C7" w:rsidRDefault="005607C7" w:rsidP="0059036B">
            <w:pPr>
              <w:pBdr>
                <w:top w:val="single" w:sz="4" w:space="1" w:color="auto"/>
                <w:left w:val="single" w:sz="4" w:space="4" w:color="auto"/>
                <w:bottom w:val="single" w:sz="4" w:space="1" w:color="auto"/>
                <w:right w:val="single" w:sz="4" w:space="4" w:color="auto"/>
              </w:pBdr>
              <w:rPr>
                <w:rFonts w:ascii="Calibri" w:hAnsi="Calibri"/>
                <w:sz w:val="22"/>
                <w:szCs w:val="22"/>
              </w:rPr>
            </w:pPr>
          </w:p>
          <w:p w:rsidR="00D11E07" w:rsidRPr="0059036B" w:rsidRDefault="00D11E07" w:rsidP="001C4F7B">
            <w:pPr>
              <w:jc w:val="center"/>
              <w:rPr>
                <w:rFonts w:ascii="Calibri" w:hAnsi="Calibri"/>
                <w:b/>
                <w:sz w:val="22"/>
                <w:szCs w:val="22"/>
              </w:rPr>
            </w:pPr>
            <w:r w:rsidRPr="0059036B">
              <w:rPr>
                <w:rFonts w:ascii="Calibri" w:hAnsi="Calibri"/>
                <w:b/>
                <w:sz w:val="22"/>
                <w:szCs w:val="22"/>
              </w:rPr>
              <w:t>Position dans la structure</w:t>
            </w:r>
          </w:p>
          <w:p w:rsidR="0059036B" w:rsidRPr="0059036B" w:rsidRDefault="0059036B" w:rsidP="001C4F7B">
            <w:pPr>
              <w:jc w:val="center"/>
              <w:rPr>
                <w:rFonts w:ascii="Calibri" w:hAnsi="Calibri"/>
                <w:b/>
                <w:sz w:val="22"/>
                <w:szCs w:val="22"/>
              </w:rPr>
            </w:pPr>
          </w:p>
          <w:p w:rsidR="000023F6" w:rsidRPr="0059036B" w:rsidRDefault="000023F6" w:rsidP="001C4F7B">
            <w:pPr>
              <w:jc w:val="center"/>
              <w:rPr>
                <w:rFonts w:ascii="Calibri" w:hAnsi="Calibri"/>
                <w:b/>
                <w:sz w:val="22"/>
                <w:szCs w:val="22"/>
              </w:rPr>
            </w:pPr>
          </w:p>
          <w:p w:rsidR="00A231AC" w:rsidRPr="0059036B" w:rsidRDefault="00A231AC" w:rsidP="00A231AC">
            <w:pPr>
              <w:tabs>
                <w:tab w:val="left" w:pos="1620"/>
              </w:tabs>
              <w:rPr>
                <w:rFonts w:ascii="Calibri" w:hAnsi="Calibri" w:cs="Tahoma"/>
                <w:b/>
                <w:sz w:val="22"/>
                <w:szCs w:val="22"/>
              </w:rPr>
            </w:pPr>
            <w:r w:rsidRPr="0059036B">
              <w:rPr>
                <w:rFonts w:ascii="Calibri" w:hAnsi="Calibri" w:cs="Tahoma"/>
                <w:b/>
                <w:sz w:val="22"/>
                <w:szCs w:val="22"/>
              </w:rPr>
              <w:t>LIAISONS HIÉRARCHIQUES</w:t>
            </w:r>
          </w:p>
          <w:p w:rsidR="00A231AC" w:rsidRPr="0059036B" w:rsidRDefault="00A231AC" w:rsidP="00F10FAC">
            <w:pPr>
              <w:numPr>
                <w:ilvl w:val="0"/>
                <w:numId w:val="2"/>
              </w:numPr>
              <w:rPr>
                <w:rFonts w:ascii="Calibri" w:hAnsi="Calibri" w:cs="Tahoma"/>
                <w:sz w:val="22"/>
                <w:szCs w:val="22"/>
                <w:lang w:eastAsia="en-US"/>
              </w:rPr>
            </w:pPr>
            <w:r w:rsidRPr="0059036B">
              <w:rPr>
                <w:rFonts w:ascii="Calibri" w:hAnsi="Calibri" w:cs="Tahoma"/>
                <w:sz w:val="22"/>
                <w:szCs w:val="22"/>
                <w:lang w:eastAsia="en-US"/>
              </w:rPr>
              <w:t xml:space="preserve">Directeur </w:t>
            </w:r>
            <w:r w:rsidR="0059036B" w:rsidRPr="0059036B">
              <w:rPr>
                <w:rFonts w:ascii="Calibri" w:hAnsi="Calibri" w:cs="Tahoma"/>
                <w:sz w:val="22"/>
                <w:szCs w:val="22"/>
                <w:lang w:eastAsia="en-US"/>
              </w:rPr>
              <w:t>du CHI</w:t>
            </w:r>
          </w:p>
          <w:p w:rsidR="00AA622D" w:rsidRPr="0059036B" w:rsidRDefault="00AA622D" w:rsidP="00F10FAC">
            <w:pPr>
              <w:numPr>
                <w:ilvl w:val="0"/>
                <w:numId w:val="2"/>
              </w:numPr>
              <w:rPr>
                <w:rFonts w:ascii="Calibri" w:hAnsi="Calibri" w:cs="Tahoma"/>
                <w:sz w:val="22"/>
                <w:szCs w:val="22"/>
                <w:lang w:eastAsia="en-US"/>
              </w:rPr>
            </w:pPr>
            <w:r w:rsidRPr="0059036B">
              <w:rPr>
                <w:rFonts w:ascii="Calibri" w:hAnsi="Calibri" w:cs="Tahoma"/>
                <w:sz w:val="22"/>
                <w:szCs w:val="22"/>
                <w:lang w:eastAsia="en-US"/>
              </w:rPr>
              <w:t>Adjoint au directeur</w:t>
            </w:r>
          </w:p>
          <w:p w:rsidR="00A231AC" w:rsidRPr="0059036B" w:rsidRDefault="00105C96" w:rsidP="00105C96">
            <w:pPr>
              <w:tabs>
                <w:tab w:val="left" w:pos="3130"/>
              </w:tabs>
              <w:ind w:left="360"/>
              <w:rPr>
                <w:rFonts w:ascii="Calibri" w:hAnsi="Calibri" w:cs="Tahoma"/>
                <w:sz w:val="22"/>
                <w:szCs w:val="22"/>
                <w:lang w:eastAsia="en-US"/>
              </w:rPr>
            </w:pPr>
            <w:r w:rsidRPr="0059036B">
              <w:rPr>
                <w:rFonts w:ascii="Calibri" w:hAnsi="Calibri" w:cs="Tahoma"/>
                <w:sz w:val="22"/>
                <w:szCs w:val="22"/>
                <w:lang w:eastAsia="en-US"/>
              </w:rPr>
              <w:tab/>
            </w:r>
          </w:p>
          <w:p w:rsidR="00A231AC" w:rsidRPr="0059036B" w:rsidRDefault="00A231AC" w:rsidP="00A231AC">
            <w:pPr>
              <w:tabs>
                <w:tab w:val="left" w:pos="1620"/>
              </w:tabs>
              <w:rPr>
                <w:rFonts w:ascii="Calibri" w:hAnsi="Calibri" w:cs="Tahoma"/>
                <w:b/>
                <w:sz w:val="22"/>
                <w:szCs w:val="22"/>
              </w:rPr>
            </w:pPr>
            <w:r w:rsidRPr="0059036B">
              <w:rPr>
                <w:rFonts w:ascii="Calibri" w:hAnsi="Calibri" w:cs="Tahoma"/>
                <w:b/>
                <w:sz w:val="22"/>
                <w:szCs w:val="22"/>
              </w:rPr>
              <w:t>LIAISONS FONCTIONNELLES</w:t>
            </w:r>
          </w:p>
          <w:p w:rsidR="00A231AC" w:rsidRPr="0059036B" w:rsidRDefault="00A231AC" w:rsidP="00A231AC">
            <w:pPr>
              <w:tabs>
                <w:tab w:val="left" w:pos="1620"/>
              </w:tabs>
              <w:ind w:left="540"/>
              <w:rPr>
                <w:rFonts w:ascii="Calibri" w:hAnsi="Calibri" w:cs="Tahoma"/>
                <w:b/>
                <w:sz w:val="22"/>
                <w:szCs w:val="22"/>
                <w:u w:val="single"/>
                <w:lang w:eastAsia="en-US"/>
              </w:rPr>
            </w:pPr>
            <w:r w:rsidRPr="0059036B">
              <w:rPr>
                <w:rFonts w:ascii="Calibri" w:hAnsi="Calibri" w:cs="Tahoma"/>
                <w:b/>
                <w:sz w:val="22"/>
                <w:szCs w:val="22"/>
                <w:u w:val="single"/>
                <w:lang w:eastAsia="en-US"/>
              </w:rPr>
              <w:t>Internes</w:t>
            </w:r>
            <w:r w:rsidR="00283774" w:rsidRPr="0059036B">
              <w:rPr>
                <w:rFonts w:ascii="Calibri" w:hAnsi="Calibri" w:cs="Tahoma"/>
                <w:b/>
                <w:sz w:val="22"/>
                <w:szCs w:val="22"/>
                <w:u w:val="single"/>
                <w:lang w:eastAsia="en-US"/>
              </w:rPr>
              <w:t> :</w:t>
            </w:r>
          </w:p>
          <w:p w:rsidR="0059036B" w:rsidRPr="0059036B" w:rsidRDefault="0059036B" w:rsidP="0059036B">
            <w:pPr>
              <w:pStyle w:val="Paragraphedeliste"/>
              <w:numPr>
                <w:ilvl w:val="0"/>
                <w:numId w:val="3"/>
              </w:numPr>
              <w:rPr>
                <w:rFonts w:ascii="Calibri" w:hAnsi="Calibri"/>
                <w:sz w:val="22"/>
                <w:szCs w:val="22"/>
              </w:rPr>
            </w:pPr>
            <w:r w:rsidRPr="0059036B">
              <w:rPr>
                <w:rFonts w:ascii="Calibri" w:hAnsi="Calibri" w:cs="Tahoma"/>
                <w:sz w:val="22"/>
                <w:szCs w:val="22"/>
                <w:lang w:eastAsia="en-US"/>
              </w:rPr>
              <w:t>Mem</w:t>
            </w:r>
            <w:r>
              <w:rPr>
                <w:rFonts w:ascii="Calibri" w:hAnsi="Calibri" w:cs="Tahoma"/>
                <w:sz w:val="22"/>
                <w:szCs w:val="22"/>
                <w:lang w:eastAsia="en-US"/>
              </w:rPr>
              <w:t xml:space="preserve">bres de l’équipe de direction </w:t>
            </w:r>
          </w:p>
          <w:p w:rsidR="0059036B" w:rsidRPr="0059036B" w:rsidRDefault="0059036B" w:rsidP="0059036B">
            <w:pPr>
              <w:pStyle w:val="Paragraphedeliste"/>
              <w:numPr>
                <w:ilvl w:val="0"/>
                <w:numId w:val="3"/>
              </w:numPr>
              <w:rPr>
                <w:rFonts w:ascii="Calibri" w:hAnsi="Calibri"/>
                <w:sz w:val="22"/>
                <w:szCs w:val="22"/>
              </w:rPr>
            </w:pPr>
            <w:r w:rsidRPr="0059036B">
              <w:rPr>
                <w:rFonts w:ascii="Calibri" w:hAnsi="Calibri" w:cs="Tahoma"/>
                <w:sz w:val="22"/>
                <w:szCs w:val="22"/>
                <w:lang w:eastAsia="en-US"/>
              </w:rPr>
              <w:t>Encadrement soigna</w:t>
            </w:r>
            <w:r>
              <w:rPr>
                <w:rFonts w:ascii="Calibri" w:hAnsi="Calibri" w:cs="Tahoma"/>
                <w:sz w:val="22"/>
                <w:szCs w:val="22"/>
                <w:lang w:eastAsia="en-US"/>
              </w:rPr>
              <w:t>nt</w:t>
            </w:r>
          </w:p>
          <w:p w:rsidR="0059036B" w:rsidRPr="0059036B" w:rsidRDefault="0059036B" w:rsidP="0059036B">
            <w:pPr>
              <w:pStyle w:val="Paragraphedeliste"/>
              <w:numPr>
                <w:ilvl w:val="0"/>
                <w:numId w:val="3"/>
              </w:numPr>
              <w:rPr>
                <w:rFonts w:ascii="Calibri" w:hAnsi="Calibri"/>
                <w:sz w:val="22"/>
                <w:szCs w:val="22"/>
              </w:rPr>
            </w:pPr>
            <w:r>
              <w:rPr>
                <w:rFonts w:ascii="Calibri" w:hAnsi="Calibri" w:cs="Tahoma"/>
                <w:sz w:val="22"/>
                <w:szCs w:val="22"/>
                <w:lang w:eastAsia="en-US"/>
              </w:rPr>
              <w:t>Personnels paramédicaux</w:t>
            </w:r>
          </w:p>
          <w:p w:rsidR="0059036B" w:rsidRPr="0059036B" w:rsidRDefault="0059036B" w:rsidP="0059036B">
            <w:pPr>
              <w:pStyle w:val="Paragraphedeliste"/>
              <w:numPr>
                <w:ilvl w:val="0"/>
                <w:numId w:val="3"/>
              </w:numPr>
              <w:rPr>
                <w:rFonts w:ascii="Calibri" w:hAnsi="Calibri"/>
                <w:sz w:val="22"/>
                <w:szCs w:val="22"/>
              </w:rPr>
            </w:pPr>
            <w:r w:rsidRPr="0059036B">
              <w:rPr>
                <w:rFonts w:ascii="Calibri" w:hAnsi="Calibri" w:cs="Tahoma"/>
                <w:sz w:val="22"/>
                <w:szCs w:val="22"/>
                <w:lang w:eastAsia="en-US"/>
              </w:rPr>
              <w:t>Pr</w:t>
            </w:r>
            <w:r>
              <w:rPr>
                <w:rFonts w:ascii="Calibri" w:hAnsi="Calibri" w:cs="Tahoma"/>
                <w:sz w:val="22"/>
                <w:szCs w:val="22"/>
                <w:lang w:eastAsia="en-US"/>
              </w:rPr>
              <w:t>ésident de la CME et médecins</w:t>
            </w:r>
          </w:p>
          <w:p w:rsidR="0059036B" w:rsidRPr="0059036B" w:rsidRDefault="0059036B" w:rsidP="0059036B">
            <w:pPr>
              <w:pStyle w:val="Paragraphedeliste"/>
              <w:numPr>
                <w:ilvl w:val="0"/>
                <w:numId w:val="3"/>
              </w:numPr>
              <w:rPr>
                <w:rFonts w:ascii="Calibri" w:hAnsi="Calibri"/>
                <w:sz w:val="22"/>
                <w:szCs w:val="22"/>
              </w:rPr>
            </w:pPr>
            <w:r>
              <w:rPr>
                <w:rFonts w:ascii="Calibri" w:hAnsi="Calibri" w:cs="Tahoma"/>
                <w:sz w:val="22"/>
                <w:szCs w:val="22"/>
                <w:lang w:eastAsia="en-US"/>
              </w:rPr>
              <w:t>Partenaires sociaux</w:t>
            </w:r>
          </w:p>
          <w:p w:rsidR="00A231AC" w:rsidRPr="0059036B" w:rsidRDefault="0059036B" w:rsidP="0059036B">
            <w:pPr>
              <w:pStyle w:val="Paragraphedeliste"/>
              <w:numPr>
                <w:ilvl w:val="0"/>
                <w:numId w:val="3"/>
              </w:numPr>
              <w:rPr>
                <w:rFonts w:ascii="Calibri" w:hAnsi="Calibri"/>
                <w:sz w:val="22"/>
                <w:szCs w:val="22"/>
              </w:rPr>
            </w:pPr>
            <w:r w:rsidRPr="0059036B">
              <w:rPr>
                <w:rFonts w:ascii="Calibri" w:hAnsi="Calibri" w:cs="Tahoma"/>
                <w:sz w:val="22"/>
                <w:szCs w:val="22"/>
                <w:lang w:eastAsia="en-US"/>
              </w:rPr>
              <w:t>Service de santé au travail</w:t>
            </w:r>
          </w:p>
          <w:p w:rsidR="0059036B" w:rsidRPr="0059036B" w:rsidRDefault="0059036B" w:rsidP="0059036B">
            <w:pPr>
              <w:pStyle w:val="Paragraphedeliste"/>
              <w:rPr>
                <w:rFonts w:ascii="Calibri" w:hAnsi="Calibri"/>
                <w:sz w:val="22"/>
                <w:szCs w:val="22"/>
              </w:rPr>
            </w:pPr>
          </w:p>
          <w:p w:rsidR="00283774" w:rsidRPr="0059036B" w:rsidRDefault="00283774" w:rsidP="00283774">
            <w:pPr>
              <w:tabs>
                <w:tab w:val="left" w:pos="1620"/>
              </w:tabs>
              <w:ind w:left="540"/>
              <w:rPr>
                <w:rFonts w:ascii="Calibri" w:hAnsi="Calibri" w:cs="Tahoma"/>
                <w:b/>
                <w:sz w:val="22"/>
                <w:szCs w:val="22"/>
                <w:u w:val="single"/>
                <w:lang w:eastAsia="en-US"/>
              </w:rPr>
            </w:pPr>
            <w:r w:rsidRPr="0059036B">
              <w:rPr>
                <w:rFonts w:ascii="Calibri" w:hAnsi="Calibri" w:cs="Tahoma"/>
                <w:b/>
                <w:sz w:val="22"/>
                <w:szCs w:val="22"/>
                <w:u w:val="single"/>
                <w:lang w:eastAsia="en-US"/>
              </w:rPr>
              <w:t>Externes</w:t>
            </w:r>
          </w:p>
          <w:p w:rsidR="00283774" w:rsidRPr="0059036B" w:rsidRDefault="00283774" w:rsidP="00283774">
            <w:pPr>
              <w:numPr>
                <w:ilvl w:val="0"/>
                <w:numId w:val="3"/>
              </w:numPr>
              <w:tabs>
                <w:tab w:val="left" w:pos="1620"/>
              </w:tabs>
              <w:rPr>
                <w:rFonts w:ascii="Calibri" w:hAnsi="Calibri" w:cs="Tahoma"/>
                <w:sz w:val="22"/>
                <w:szCs w:val="22"/>
                <w:lang w:eastAsia="en-US"/>
              </w:rPr>
            </w:pPr>
            <w:r w:rsidRPr="0059036B">
              <w:rPr>
                <w:rFonts w:ascii="Calibri" w:hAnsi="Calibri" w:cs="Tahoma"/>
                <w:sz w:val="22"/>
                <w:szCs w:val="22"/>
                <w:lang w:eastAsia="en-US"/>
              </w:rPr>
              <w:t xml:space="preserve">ARS Aquitaine, DT 40, Conseillère Technique Régionale, Conseillère Pédagogique Régionale, </w:t>
            </w:r>
          </w:p>
          <w:p w:rsidR="00283774" w:rsidRPr="0059036B" w:rsidRDefault="00283774" w:rsidP="00283774">
            <w:pPr>
              <w:numPr>
                <w:ilvl w:val="0"/>
                <w:numId w:val="3"/>
              </w:numPr>
              <w:tabs>
                <w:tab w:val="left" w:pos="1620"/>
              </w:tabs>
              <w:rPr>
                <w:rFonts w:ascii="Calibri" w:hAnsi="Calibri" w:cs="Tahoma"/>
                <w:sz w:val="22"/>
                <w:szCs w:val="22"/>
                <w:lang w:eastAsia="en-US"/>
              </w:rPr>
            </w:pPr>
            <w:r w:rsidRPr="0059036B">
              <w:rPr>
                <w:rFonts w:ascii="Calibri" w:hAnsi="Calibri" w:cs="Tahoma"/>
                <w:sz w:val="22"/>
                <w:szCs w:val="22"/>
                <w:lang w:eastAsia="en-US"/>
              </w:rPr>
              <w:t>Ensemble des acteurs du territoire de santé dans le cadre de la coordination de l’offre de soins</w:t>
            </w:r>
          </w:p>
          <w:p w:rsidR="00AA622D" w:rsidRPr="0059036B" w:rsidRDefault="00AA622D" w:rsidP="0059036B">
            <w:pPr>
              <w:jc w:val="both"/>
              <w:rPr>
                <w:rFonts w:ascii="Calibri" w:hAnsi="Calibri" w:cs="Tahoma"/>
                <w:sz w:val="22"/>
                <w:szCs w:val="22"/>
                <w:lang w:eastAsia="en-US"/>
              </w:rPr>
            </w:pPr>
          </w:p>
        </w:tc>
      </w:tr>
    </w:tbl>
    <w:p w:rsidR="006924EF" w:rsidRPr="0059036B" w:rsidRDefault="006924EF" w:rsidP="009E0A08">
      <w:pPr>
        <w:jc w:val="both"/>
        <w:rPr>
          <w:rFonts w:ascii="Arial" w:hAnsi="Arial"/>
          <w:sz w:val="22"/>
          <w:szCs w:val="22"/>
        </w:rPr>
      </w:pPr>
    </w:p>
    <w:p w:rsidR="00B101AD" w:rsidRPr="0059036B" w:rsidRDefault="00B101AD" w:rsidP="009E0A08">
      <w:pPr>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4"/>
      </w:tblGrid>
      <w:tr w:rsidR="00D11E07" w:rsidRPr="0059036B" w:rsidTr="00932072">
        <w:trPr>
          <w:trHeight w:val="558"/>
        </w:trPr>
        <w:tc>
          <w:tcPr>
            <w:tcW w:w="10204" w:type="dxa"/>
            <w:shd w:val="clear" w:color="auto" w:fill="auto"/>
          </w:tcPr>
          <w:p w:rsidR="00B101AD" w:rsidRPr="0059036B" w:rsidRDefault="00B101AD" w:rsidP="00B101AD">
            <w:pPr>
              <w:jc w:val="center"/>
              <w:rPr>
                <w:rFonts w:ascii="Calibri" w:hAnsi="Calibri"/>
                <w:b/>
                <w:sz w:val="22"/>
                <w:szCs w:val="22"/>
              </w:rPr>
            </w:pPr>
          </w:p>
          <w:p w:rsidR="00B101AD" w:rsidRPr="0059036B" w:rsidRDefault="00B101AD" w:rsidP="00B101AD">
            <w:pPr>
              <w:jc w:val="center"/>
              <w:rPr>
                <w:rFonts w:ascii="Calibri" w:hAnsi="Calibri"/>
                <w:b/>
                <w:sz w:val="22"/>
                <w:szCs w:val="22"/>
              </w:rPr>
            </w:pPr>
            <w:r w:rsidRPr="0059036B">
              <w:rPr>
                <w:rFonts w:ascii="Calibri" w:hAnsi="Calibri"/>
                <w:b/>
                <w:sz w:val="22"/>
                <w:szCs w:val="22"/>
              </w:rPr>
              <w:t>Compétences requises / prévues</w:t>
            </w:r>
          </w:p>
          <w:p w:rsidR="00AA622D" w:rsidRPr="0059036B" w:rsidRDefault="00AA622D" w:rsidP="00B101AD">
            <w:pPr>
              <w:jc w:val="both"/>
              <w:rPr>
                <w:rFonts w:ascii="Calibri" w:hAnsi="Calibri" w:cs="Tahoma"/>
                <w:sz w:val="22"/>
                <w:szCs w:val="22"/>
                <w:lang w:eastAsia="en-US"/>
              </w:rPr>
            </w:pP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b/>
                <w:sz w:val="22"/>
                <w:szCs w:val="22"/>
              </w:rPr>
              <w:t>Parcours professionnel</w:t>
            </w:r>
            <w:r w:rsidRPr="0059036B">
              <w:rPr>
                <w:rFonts w:ascii="Calibri" w:hAnsi="Calibri"/>
                <w:sz w:val="22"/>
                <w:szCs w:val="22"/>
              </w:rPr>
              <w:t xml:space="preserve"> : </w:t>
            </w: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Diplôme d’Etat paramédical</w:t>
            </w: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Diplôme Cadre de Santé</w:t>
            </w:r>
          </w:p>
          <w:p w:rsidR="00283774" w:rsidRPr="0059036B" w:rsidRDefault="00283774" w:rsidP="00283774">
            <w:pPr>
              <w:keepNext/>
              <w:pBdr>
                <w:top w:val="single" w:sz="4" w:space="1" w:color="auto"/>
                <w:left w:val="single" w:sz="4" w:space="4" w:color="auto"/>
                <w:bottom w:val="single" w:sz="4" w:space="1" w:color="auto"/>
                <w:right w:val="single" w:sz="4" w:space="4" w:color="auto"/>
              </w:pBdr>
              <w:outlineLvl w:val="5"/>
              <w:rPr>
                <w:rFonts w:ascii="Calibri" w:hAnsi="Calibri"/>
                <w:sz w:val="22"/>
                <w:szCs w:val="22"/>
              </w:rPr>
            </w:pPr>
            <w:r w:rsidRPr="0059036B">
              <w:rPr>
                <w:rFonts w:ascii="Calibri" w:hAnsi="Calibri"/>
                <w:sz w:val="22"/>
                <w:szCs w:val="22"/>
              </w:rPr>
              <w:t>Validation cycle de formation DS à l’EHESP</w:t>
            </w: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b/>
                <w:sz w:val="22"/>
                <w:szCs w:val="22"/>
              </w:rPr>
              <w:t>Connaissances particulières requises / prévues</w:t>
            </w:r>
            <w:r w:rsidRPr="0059036B">
              <w:rPr>
                <w:rFonts w:ascii="Calibri" w:hAnsi="Calibri"/>
                <w:sz w:val="22"/>
                <w:szCs w:val="22"/>
              </w:rPr>
              <w:t> :</w:t>
            </w: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u w:val="single"/>
              </w:rPr>
              <w:t>Compétences stratégiques</w:t>
            </w:r>
            <w:r w:rsidRPr="0059036B">
              <w:rPr>
                <w:rFonts w:ascii="Calibri" w:hAnsi="Calibri"/>
                <w:sz w:val="22"/>
                <w:szCs w:val="22"/>
              </w:rPr>
              <w:t xml:space="preserve"> : </w:t>
            </w: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Savoir analyser l’environnement et les systèmes d’acteurs</w:t>
            </w: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Savoir proposer, conseiller et participer aux décisions dans le domaine d’activité</w:t>
            </w: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Savoir traduire les objectifs en plans d’action</w:t>
            </w: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u w:val="single"/>
              </w:rPr>
              <w:t>Compétences de coordination</w:t>
            </w:r>
            <w:r w:rsidRPr="0059036B">
              <w:rPr>
                <w:rFonts w:ascii="Calibri" w:hAnsi="Calibri"/>
                <w:sz w:val="22"/>
                <w:szCs w:val="22"/>
              </w:rPr>
              <w:t xml:space="preserve"> : </w:t>
            </w: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Savoir décider, négocier, arbitrer</w:t>
            </w:r>
          </w:p>
          <w:p w:rsidR="00283774" w:rsidRPr="0059036B" w:rsidRDefault="00283774" w:rsidP="00283774">
            <w:pPr>
              <w:keepNext/>
              <w:pBdr>
                <w:top w:val="single" w:sz="4" w:space="1" w:color="auto"/>
                <w:left w:val="single" w:sz="4" w:space="4" w:color="auto"/>
                <w:bottom w:val="single" w:sz="4" w:space="1" w:color="auto"/>
                <w:right w:val="single" w:sz="4" w:space="4" w:color="auto"/>
              </w:pBdr>
              <w:outlineLvl w:val="5"/>
              <w:rPr>
                <w:rFonts w:ascii="Calibri" w:hAnsi="Calibri"/>
                <w:sz w:val="22"/>
                <w:szCs w:val="22"/>
              </w:rPr>
            </w:pPr>
            <w:r w:rsidRPr="0059036B">
              <w:rPr>
                <w:rFonts w:ascii="Calibri" w:hAnsi="Calibri"/>
                <w:sz w:val="22"/>
                <w:szCs w:val="22"/>
              </w:rPr>
              <w:t>Savoir planifier et organiser</w:t>
            </w: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Savoir animer et développer un réseau professionnel</w:t>
            </w: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u w:val="single"/>
              </w:rPr>
              <w:t>Compétences organisationnelles</w:t>
            </w:r>
            <w:r w:rsidRPr="0059036B">
              <w:rPr>
                <w:rFonts w:ascii="Calibri" w:hAnsi="Calibri"/>
                <w:sz w:val="22"/>
                <w:szCs w:val="22"/>
              </w:rPr>
              <w:t> :</w:t>
            </w: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 xml:space="preserve">Savoir analyser et évaluer les pratiques professionnelles </w:t>
            </w: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Savoir communiquer vis-à-vis de publics différents</w:t>
            </w: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Suivre et accompagner la mise en œuvre des évolutions réglementaires</w:t>
            </w: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b/>
                <w:sz w:val="22"/>
                <w:szCs w:val="22"/>
              </w:rPr>
              <w:t>Qualités professionnelles requises / prévues</w:t>
            </w:r>
            <w:r w:rsidRPr="0059036B">
              <w:rPr>
                <w:rFonts w:ascii="Calibri" w:hAnsi="Calibri"/>
                <w:sz w:val="22"/>
                <w:szCs w:val="22"/>
              </w:rPr>
              <w:t xml:space="preserve"> :</w:t>
            </w: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Connaissances des activités de soins</w:t>
            </w: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Règles d’éthique et de déontologie</w:t>
            </w: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Méthodes de conduite du changement et sociologie des organisations</w:t>
            </w: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Méthodes de gestion et conduite de projet</w:t>
            </w: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Méthodes de management et gestion des ressources humaines</w:t>
            </w: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Méthodes de gestion administrative, économique, financière et contrôle de gestion</w:t>
            </w: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Méthodes dans le domaine de la qualité et gestion des risques</w:t>
            </w: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r w:rsidRPr="0059036B">
              <w:rPr>
                <w:rFonts w:ascii="Calibri" w:hAnsi="Calibri"/>
                <w:sz w:val="22"/>
                <w:szCs w:val="22"/>
              </w:rPr>
              <w:t>Connaissance du droit hospitalier</w:t>
            </w:r>
          </w:p>
          <w:p w:rsidR="00283774" w:rsidRPr="0059036B" w:rsidRDefault="00283774" w:rsidP="00283774">
            <w:pPr>
              <w:pBdr>
                <w:top w:val="single" w:sz="4" w:space="1" w:color="auto"/>
                <w:left w:val="single" w:sz="4" w:space="4" w:color="auto"/>
                <w:bottom w:val="single" w:sz="4" w:space="1" w:color="auto"/>
                <w:right w:val="single" w:sz="4" w:space="4" w:color="auto"/>
              </w:pBdr>
              <w:rPr>
                <w:rFonts w:ascii="Calibri" w:hAnsi="Calibri"/>
                <w:sz w:val="22"/>
                <w:szCs w:val="22"/>
              </w:rPr>
            </w:pPr>
          </w:p>
          <w:p w:rsidR="00235D54" w:rsidRPr="0059036B" w:rsidRDefault="00283774" w:rsidP="00283774">
            <w:pPr>
              <w:keepNext/>
              <w:pBdr>
                <w:top w:val="single" w:sz="4" w:space="1" w:color="auto"/>
                <w:left w:val="single" w:sz="4" w:space="4" w:color="auto"/>
                <w:bottom w:val="single" w:sz="4" w:space="1" w:color="auto"/>
                <w:right w:val="single" w:sz="4" w:space="4" w:color="auto"/>
              </w:pBdr>
              <w:outlineLvl w:val="5"/>
              <w:rPr>
                <w:rFonts w:ascii="Calibri" w:hAnsi="Calibri"/>
                <w:sz w:val="22"/>
                <w:szCs w:val="22"/>
              </w:rPr>
            </w:pPr>
            <w:r w:rsidRPr="0059036B">
              <w:rPr>
                <w:rFonts w:ascii="Calibri" w:hAnsi="Calibri"/>
                <w:sz w:val="22"/>
                <w:szCs w:val="22"/>
              </w:rPr>
              <w:t>Loyauté, rigueur, sens de l’équité, disponibilité</w:t>
            </w:r>
          </w:p>
          <w:p w:rsidR="00283774" w:rsidRDefault="00283774" w:rsidP="00283774">
            <w:pPr>
              <w:keepNext/>
              <w:pBdr>
                <w:top w:val="single" w:sz="4" w:space="1" w:color="auto"/>
                <w:left w:val="single" w:sz="4" w:space="4" w:color="auto"/>
                <w:bottom w:val="single" w:sz="4" w:space="1" w:color="auto"/>
                <w:right w:val="single" w:sz="4" w:space="4" w:color="auto"/>
              </w:pBdr>
              <w:outlineLvl w:val="5"/>
              <w:rPr>
                <w:color w:val="3366FF"/>
                <w:sz w:val="22"/>
                <w:szCs w:val="22"/>
              </w:rPr>
            </w:pPr>
          </w:p>
          <w:p w:rsidR="0070693F" w:rsidRDefault="005607C7" w:rsidP="006052E4">
            <w:pPr>
              <w:keepNext/>
              <w:pBdr>
                <w:top w:val="single" w:sz="4" w:space="1" w:color="auto"/>
                <w:left w:val="single" w:sz="4" w:space="4" w:color="auto"/>
                <w:bottom w:val="single" w:sz="4" w:space="1" w:color="auto"/>
                <w:right w:val="single" w:sz="4" w:space="4" w:color="auto"/>
              </w:pBdr>
              <w:outlineLvl w:val="5"/>
              <w:rPr>
                <w:rFonts w:ascii="Calibri" w:hAnsi="Calibri"/>
                <w:sz w:val="22"/>
                <w:szCs w:val="22"/>
              </w:rPr>
            </w:pPr>
            <w:r>
              <w:rPr>
                <w:rFonts w:ascii="Calibri" w:hAnsi="Calibri"/>
                <w:b/>
                <w:sz w:val="22"/>
                <w:szCs w:val="22"/>
              </w:rPr>
              <w:t>Expérience de coordination générale des activités de soins appréciées.</w:t>
            </w:r>
          </w:p>
          <w:p w:rsidR="006052E4" w:rsidRPr="0059036B" w:rsidRDefault="006052E4" w:rsidP="006052E4">
            <w:pPr>
              <w:keepNext/>
              <w:pBdr>
                <w:top w:val="single" w:sz="4" w:space="1" w:color="auto"/>
                <w:left w:val="single" w:sz="4" w:space="4" w:color="auto"/>
                <w:bottom w:val="single" w:sz="4" w:space="1" w:color="auto"/>
                <w:right w:val="single" w:sz="4" w:space="4" w:color="auto"/>
              </w:pBdr>
              <w:outlineLvl w:val="5"/>
              <w:rPr>
                <w:color w:val="3366FF"/>
                <w:sz w:val="22"/>
                <w:szCs w:val="22"/>
              </w:rPr>
            </w:pPr>
          </w:p>
        </w:tc>
      </w:tr>
    </w:tbl>
    <w:p w:rsidR="00422F38" w:rsidRDefault="00422F38">
      <w:pPr>
        <w:rPr>
          <w:sz w:val="24"/>
        </w:rPr>
      </w:pPr>
    </w:p>
    <w:p w:rsidR="00137769" w:rsidRDefault="00137769" w:rsidP="00C66EC2">
      <w:pPr>
        <w:rPr>
          <w:rFonts w:ascii="Calibri" w:hAnsi="Calibri"/>
          <w:b/>
        </w:rPr>
      </w:pPr>
    </w:p>
    <w:p w:rsidR="00963037" w:rsidRPr="00E92034" w:rsidRDefault="00283774" w:rsidP="00963037">
      <w:pPr>
        <w:tabs>
          <w:tab w:val="left" w:pos="1620"/>
        </w:tabs>
        <w:rPr>
          <w:rFonts w:ascii="Calibri" w:hAnsi="Calibri" w:cs="Tahoma"/>
          <w:b/>
          <w:szCs w:val="24"/>
        </w:rPr>
      </w:pPr>
      <w:r>
        <w:rPr>
          <w:rFonts w:ascii="Calibri" w:hAnsi="Calibri" w:cs="Calibri"/>
          <w:b/>
          <w:noProof/>
        </w:rPr>
        <w:drawing>
          <wp:anchor distT="0" distB="0" distL="114300" distR="114300" simplePos="0" relativeHeight="251658240" behindDoc="1" locked="0" layoutInCell="1" allowOverlap="1" wp14:anchorId="7F2CE224" wp14:editId="77EC8D10">
            <wp:simplePos x="0" y="0"/>
            <wp:positionH relativeFrom="column">
              <wp:posOffset>4293870</wp:posOffset>
            </wp:positionH>
            <wp:positionV relativeFrom="paragraph">
              <wp:posOffset>86995</wp:posOffset>
            </wp:positionV>
            <wp:extent cx="1905000" cy="1866635"/>
            <wp:effectExtent l="0" t="0" r="0"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FP-Marianne CH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1866635"/>
                    </a:xfrm>
                    <a:prstGeom prst="rect">
                      <a:avLst/>
                    </a:prstGeom>
                  </pic:spPr>
                </pic:pic>
              </a:graphicData>
            </a:graphic>
            <wp14:sizeRelH relativeFrom="margin">
              <wp14:pctWidth>0</wp14:pctWidth>
            </wp14:sizeRelH>
            <wp14:sizeRelV relativeFrom="margin">
              <wp14:pctHeight>0</wp14:pctHeight>
            </wp14:sizeRelV>
          </wp:anchor>
        </w:drawing>
      </w:r>
    </w:p>
    <w:p w:rsidR="00963037" w:rsidRDefault="00963037" w:rsidP="00963037">
      <w:pPr>
        <w:rPr>
          <w:rFonts w:ascii="Calibri" w:hAnsi="Calibri"/>
          <w:b/>
        </w:rPr>
      </w:pPr>
    </w:p>
    <w:p w:rsidR="006C2146" w:rsidRPr="006C2146" w:rsidRDefault="006C2146" w:rsidP="006C2146">
      <w:pPr>
        <w:pStyle w:val="Standard"/>
        <w:spacing w:after="0"/>
        <w:ind w:left="4536" w:right="-1"/>
        <w:jc w:val="right"/>
        <w:rPr>
          <w:rFonts w:ascii="Calibri" w:hAnsi="Calibri"/>
        </w:rPr>
      </w:pPr>
      <w:r w:rsidRPr="006C2146">
        <w:rPr>
          <w:rFonts w:ascii="Calibri" w:hAnsi="Calibri"/>
          <w:b/>
          <w:sz w:val="20"/>
        </w:rPr>
        <w:t xml:space="preserve">Fait à Mont de Marsan, le </w:t>
      </w:r>
      <w:r w:rsidR="0002495E">
        <w:rPr>
          <w:rFonts w:ascii="Calibri" w:hAnsi="Calibri"/>
          <w:b/>
          <w:sz w:val="20"/>
        </w:rPr>
        <w:t>12</w:t>
      </w:r>
      <w:r w:rsidR="001876C3">
        <w:rPr>
          <w:rFonts w:ascii="Calibri" w:hAnsi="Calibri"/>
          <w:b/>
          <w:sz w:val="20"/>
        </w:rPr>
        <w:t>/09/2022</w:t>
      </w:r>
    </w:p>
    <w:p w:rsidR="006C2146" w:rsidRPr="006C2146" w:rsidRDefault="006C2146" w:rsidP="006C2146">
      <w:pPr>
        <w:pStyle w:val="Standard"/>
        <w:spacing w:after="0"/>
        <w:ind w:left="4536" w:right="-1"/>
        <w:jc w:val="right"/>
        <w:rPr>
          <w:rFonts w:ascii="Calibri" w:hAnsi="Calibri"/>
        </w:rPr>
      </w:pPr>
      <w:r w:rsidRPr="006C2146">
        <w:rPr>
          <w:rFonts w:ascii="Calibri" w:hAnsi="Calibri"/>
          <w:b/>
          <w:sz w:val="20"/>
        </w:rPr>
        <w:t>Le Directeur,</w:t>
      </w:r>
    </w:p>
    <w:p w:rsidR="006C2146" w:rsidRPr="006C2146" w:rsidRDefault="006C2146" w:rsidP="006C2146">
      <w:pPr>
        <w:pStyle w:val="Standard"/>
        <w:spacing w:after="0"/>
        <w:ind w:left="4536" w:right="-1"/>
        <w:jc w:val="right"/>
        <w:rPr>
          <w:rFonts w:ascii="Calibri" w:hAnsi="Calibri"/>
        </w:rPr>
      </w:pPr>
    </w:p>
    <w:p w:rsidR="006C2146" w:rsidRPr="006C2146" w:rsidRDefault="001F5E83" w:rsidP="006C2146">
      <w:pPr>
        <w:ind w:right="-1"/>
        <w:jc w:val="right"/>
        <w:rPr>
          <w:rFonts w:ascii="Calibri" w:hAnsi="Calibri"/>
          <w:b/>
        </w:rPr>
      </w:pPr>
      <w:r>
        <w:rPr>
          <w:rFonts w:ascii="Calibri" w:hAnsi="Calibri"/>
          <w:b/>
        </w:rPr>
        <w:t>F.PIGNY</w:t>
      </w:r>
    </w:p>
    <w:p w:rsidR="00137769" w:rsidRPr="00BC7339" w:rsidRDefault="00137769" w:rsidP="00BC7339">
      <w:pPr>
        <w:jc w:val="right"/>
        <w:rPr>
          <w:rFonts w:ascii="Calibri" w:hAnsi="Calibri"/>
          <w:b/>
        </w:rPr>
      </w:pPr>
    </w:p>
    <w:sectPr w:rsidR="00137769" w:rsidRPr="00BC7339" w:rsidSect="00AB2D4E">
      <w:headerReference w:type="even" r:id="rId9"/>
      <w:headerReference w:type="default" r:id="rId10"/>
      <w:footerReference w:type="default" r:id="rId11"/>
      <w:headerReference w:type="first" r:id="rId12"/>
      <w:footerReference w:type="first" r:id="rId13"/>
      <w:pgSz w:w="11906" w:h="16838"/>
      <w:pgMar w:top="1100" w:right="849" w:bottom="426" w:left="993" w:header="284"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0B7" w:rsidRDefault="003010B7">
      <w:r>
        <w:separator/>
      </w:r>
    </w:p>
  </w:endnote>
  <w:endnote w:type="continuationSeparator" w:id="0">
    <w:p w:rsidR="003010B7" w:rsidRDefault="0030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C8F" w:rsidRDefault="00AB2D4E" w:rsidP="00AB2D4E">
    <w:pPr>
      <w:pStyle w:val="Pieddepage"/>
      <w:tabs>
        <w:tab w:val="clear" w:pos="4536"/>
        <w:tab w:val="clear" w:pos="9072"/>
        <w:tab w:val="center" w:pos="4820"/>
      </w:tabs>
    </w:pPr>
    <w:r w:rsidRPr="00BC7339">
      <w:rPr>
        <w:rFonts w:ascii="Arial Narrow" w:hAnsi="Arial Narrow"/>
        <w:sz w:val="16"/>
        <w:szCs w:val="16"/>
      </w:rPr>
      <w:tab/>
      <w:t>Centre hospitalier</w:t>
    </w:r>
    <w:r w:rsidR="0059036B">
      <w:rPr>
        <w:rFonts w:ascii="Arial Narrow" w:hAnsi="Arial Narrow"/>
        <w:sz w:val="16"/>
        <w:szCs w:val="16"/>
      </w:rPr>
      <w:t xml:space="preserve"> Intercommunal de Mont de Marsan et du Pays des Sources</w:t>
    </w:r>
    <w:r w:rsidRPr="00BC7339">
      <w:rPr>
        <w:rFonts w:ascii="Arial Narrow" w:hAnsi="Arial Narrow"/>
        <w:sz w:val="16"/>
        <w:szCs w:val="16"/>
      </w:rPr>
      <w:t xml:space="preserve"> – Avenue Pierre de Coubertin – 40 024 Mont-de-Marsan cedex</w:t>
    </w:r>
    <w:r>
      <w:rPr>
        <w:rFonts w:ascii="Arial Narrow" w:hAnsi="Arial Narrow"/>
        <w:sz w:val="16"/>
        <w:szCs w:val="16"/>
      </w:rPr>
      <w:t xml:space="preserve"> - </w:t>
    </w:r>
    <w:r w:rsidRPr="00AB2D4E">
      <w:rPr>
        <w:rFonts w:ascii="Arial Narrow" w:hAnsi="Arial Narrow"/>
        <w:sz w:val="16"/>
        <w:szCs w:val="16"/>
      </w:rPr>
      <w:t>http://www.ch-mt-marsan.fr/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F4" w:rsidRPr="00BC7339" w:rsidRDefault="001106F4" w:rsidP="00BC7339">
    <w:pPr>
      <w:pStyle w:val="Pieddepage"/>
      <w:tabs>
        <w:tab w:val="clear" w:pos="4536"/>
        <w:tab w:val="clear" w:pos="9072"/>
        <w:tab w:val="center" w:pos="4820"/>
      </w:tabs>
      <w:rPr>
        <w:rFonts w:ascii="Arial Narrow" w:hAnsi="Arial Narrow"/>
        <w:sz w:val="16"/>
        <w:szCs w:val="16"/>
      </w:rPr>
    </w:pPr>
    <w:r w:rsidRPr="00BC7339">
      <w:rPr>
        <w:rFonts w:ascii="Arial Narrow" w:hAnsi="Arial Narrow"/>
        <w:sz w:val="16"/>
        <w:szCs w:val="16"/>
      </w:rPr>
      <w:tab/>
      <w:t>Centre hospitalier – Avenue Pierre de Coubertin – 40 024 Mont-de-Marsan cedex</w:t>
    </w:r>
    <w:r w:rsidR="008A2C8F">
      <w:rPr>
        <w:rFonts w:ascii="Arial Narrow" w:hAnsi="Arial Narrow"/>
        <w:sz w:val="16"/>
        <w:szCs w:val="16"/>
      </w:rPr>
      <w:t xml:space="preserve"> - </w:t>
    </w:r>
    <w:r w:rsidR="00AB2D4E" w:rsidRPr="00AB2D4E">
      <w:rPr>
        <w:rFonts w:ascii="Arial Narrow" w:hAnsi="Arial Narrow"/>
        <w:sz w:val="16"/>
        <w:szCs w:val="16"/>
      </w:rPr>
      <w:t>http://www.ch-mt-marsan.fr/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0B7" w:rsidRDefault="003010B7">
      <w:r>
        <w:separator/>
      </w:r>
    </w:p>
  </w:footnote>
  <w:footnote w:type="continuationSeparator" w:id="0">
    <w:p w:rsidR="003010B7" w:rsidRDefault="00301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F4" w:rsidRDefault="001106F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65989">
      <w:rPr>
        <w:rStyle w:val="Numrodepage"/>
        <w:noProof/>
      </w:rPr>
      <w:t>5</w:t>
    </w:r>
    <w:r>
      <w:rPr>
        <w:rStyle w:val="Numrodepage"/>
      </w:rPr>
      <w:fldChar w:fldCharType="end"/>
    </w:r>
  </w:p>
  <w:p w:rsidR="001106F4" w:rsidRDefault="001106F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F4" w:rsidRPr="00AB2D4E" w:rsidRDefault="00C11B3F" w:rsidP="00AB2D4E">
    <w:pPr>
      <w:pStyle w:val="En-tte"/>
      <w:tabs>
        <w:tab w:val="clear" w:pos="9072"/>
        <w:tab w:val="right" w:pos="9923"/>
      </w:tabs>
      <w:rPr>
        <w:rFonts w:ascii="Arial Narrow" w:hAnsi="Arial Narrow" w:cs="Arial"/>
        <w:color w:val="333333"/>
        <w:sz w:val="16"/>
        <w:szCs w:val="16"/>
      </w:rPr>
    </w:pPr>
    <w:r>
      <w:rPr>
        <w:noProof/>
      </w:rPr>
      <w:drawing>
        <wp:inline distT="0" distB="0" distL="0" distR="0">
          <wp:extent cx="357809" cy="348693"/>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I 24 05 198_Pt format.jpg"/>
                  <pic:cNvPicPr/>
                </pic:nvPicPr>
                <pic:blipFill>
                  <a:blip r:embed="rId1">
                    <a:extLst>
                      <a:ext uri="{28A0092B-C50C-407E-A947-70E740481C1C}">
                        <a14:useLocalDpi xmlns:a14="http://schemas.microsoft.com/office/drawing/2010/main" val="0"/>
                      </a:ext>
                    </a:extLst>
                  </a:blip>
                  <a:stretch>
                    <a:fillRect/>
                  </a:stretch>
                </pic:blipFill>
                <pic:spPr>
                  <a:xfrm>
                    <a:off x="0" y="0"/>
                    <a:ext cx="358903" cy="349759"/>
                  </a:xfrm>
                  <a:prstGeom prst="rect">
                    <a:avLst/>
                  </a:prstGeom>
                </pic:spPr>
              </pic:pic>
            </a:graphicData>
          </a:graphic>
        </wp:inline>
      </w:drawing>
    </w:r>
    <w:r w:rsidR="00F274A3">
      <w:rPr>
        <w:noProof/>
      </w:rPr>
      <mc:AlternateContent>
        <mc:Choice Requires="wps">
          <w:drawing>
            <wp:anchor distT="0" distB="0" distL="114300" distR="114300" simplePos="0" relativeHeight="251658240" behindDoc="0" locked="0" layoutInCell="0" allowOverlap="1">
              <wp:simplePos x="0" y="0"/>
              <wp:positionH relativeFrom="page">
                <wp:posOffset>7031355</wp:posOffset>
              </wp:positionH>
              <wp:positionV relativeFrom="page">
                <wp:posOffset>7934960</wp:posOffset>
              </wp:positionV>
              <wp:extent cx="519430" cy="21831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D4E" w:rsidRPr="008A2C8F" w:rsidRDefault="00AB2D4E" w:rsidP="00AB2D4E">
                          <w:pPr>
                            <w:pStyle w:val="Pieddepage"/>
                            <w:rPr>
                              <w:rFonts w:ascii="Cambria" w:hAnsi="Cambria"/>
                              <w:sz w:val="44"/>
                              <w:szCs w:val="44"/>
                            </w:rPr>
                          </w:pPr>
                          <w:r w:rsidRPr="008A2C8F">
                            <w:rPr>
                              <w:rFonts w:ascii="Cambria" w:hAnsi="Cambria"/>
                            </w:rPr>
                            <w:t>Page</w:t>
                          </w:r>
                          <w:r w:rsidRPr="008A2C8F">
                            <w:rPr>
                              <w:rFonts w:ascii="Calibri" w:hAnsi="Calibri"/>
                              <w:sz w:val="22"/>
                              <w:szCs w:val="21"/>
                            </w:rPr>
                            <w:fldChar w:fldCharType="begin"/>
                          </w:r>
                          <w:r>
                            <w:instrText>PAGE    \* MERGEFORMAT</w:instrText>
                          </w:r>
                          <w:r w:rsidRPr="008A2C8F">
                            <w:rPr>
                              <w:rFonts w:ascii="Calibri" w:hAnsi="Calibri"/>
                              <w:sz w:val="22"/>
                              <w:szCs w:val="21"/>
                            </w:rPr>
                            <w:fldChar w:fldCharType="separate"/>
                          </w:r>
                          <w:r w:rsidR="000B0601" w:rsidRPr="000B0601">
                            <w:rPr>
                              <w:rFonts w:ascii="Cambria" w:hAnsi="Cambria"/>
                              <w:noProof/>
                              <w:sz w:val="44"/>
                              <w:szCs w:val="44"/>
                            </w:rPr>
                            <w:t>2</w:t>
                          </w:r>
                          <w:r w:rsidRPr="008A2C8F">
                            <w:rPr>
                              <w:rFonts w:ascii="Cambria"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3.65pt;margin-top:624.8pt;width:40.9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" o:allowincell="f" filled="f" stroked="f">
              <v:textbox style="layout-flow:vertical;mso-layout-flow-alt:bottom-to-top;mso-fit-shape-to-text:t">
                <w:txbxContent>
                  <w:p w:rsidR="00AB2D4E" w:rsidRPr="008A2C8F" w:rsidRDefault="00AB2D4E" w:rsidP="00AB2D4E">
                    <w:pPr>
                      <w:pStyle w:val="Pieddepage"/>
                      <w:rPr>
                        <w:rFonts w:ascii="Cambria" w:hAnsi="Cambria"/>
                        <w:sz w:val="44"/>
                        <w:szCs w:val="44"/>
                      </w:rPr>
                    </w:pPr>
                    <w:r w:rsidRPr="008A2C8F">
                      <w:rPr>
                        <w:rFonts w:ascii="Cambria" w:hAnsi="Cambria"/>
                      </w:rPr>
                      <w:t>Page</w:t>
                    </w:r>
                    <w:r w:rsidRPr="008A2C8F">
                      <w:rPr>
                        <w:rFonts w:ascii="Calibri" w:hAnsi="Calibri"/>
                        <w:sz w:val="22"/>
                        <w:szCs w:val="21"/>
                      </w:rPr>
                      <w:fldChar w:fldCharType="begin"/>
                    </w:r>
                    <w:r>
                      <w:instrText>PAGE    \* MERGEFORMAT</w:instrText>
                    </w:r>
                    <w:r w:rsidRPr="008A2C8F">
                      <w:rPr>
                        <w:rFonts w:ascii="Calibri" w:hAnsi="Calibri"/>
                        <w:sz w:val="22"/>
                        <w:szCs w:val="21"/>
                      </w:rPr>
                      <w:fldChar w:fldCharType="separate"/>
                    </w:r>
                    <w:r w:rsidR="000B0601" w:rsidRPr="000B0601">
                      <w:rPr>
                        <w:rFonts w:ascii="Cambria" w:hAnsi="Cambria"/>
                        <w:noProof/>
                        <w:sz w:val="44"/>
                        <w:szCs w:val="44"/>
                      </w:rPr>
                      <w:t>2</w:t>
                    </w:r>
                    <w:r w:rsidRPr="008A2C8F">
                      <w:rPr>
                        <w:rFonts w:ascii="Cambria" w:hAnsi="Cambria"/>
                        <w:sz w:val="44"/>
                        <w:szCs w:val="44"/>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F4" w:rsidRPr="00BC7339" w:rsidRDefault="00F274A3" w:rsidP="00BC7339">
    <w:pPr>
      <w:pStyle w:val="En-tte"/>
      <w:tabs>
        <w:tab w:val="clear" w:pos="9072"/>
        <w:tab w:val="right" w:pos="9923"/>
      </w:tabs>
      <w:rPr>
        <w:rFonts w:ascii="Arial Narrow" w:hAnsi="Arial Narrow" w:cs="Arial"/>
        <w:color w:val="333333"/>
        <w:sz w:val="16"/>
        <w:szCs w:val="16"/>
      </w:rPr>
    </w:pPr>
    <w:r>
      <w:rPr>
        <w:rFonts w:ascii="Arial Narrow" w:hAnsi="Arial Narrow" w:cs="Arial"/>
        <w:noProof/>
        <w:color w:val="333333"/>
        <w:sz w:val="16"/>
        <w:szCs w:val="16"/>
      </w:rPr>
      <w:drawing>
        <wp:inline distT="0" distB="0" distL="0" distR="0">
          <wp:extent cx="309880" cy="302260"/>
          <wp:effectExtent l="0" t="0" r="0" b="2540"/>
          <wp:docPr id="2" name="Image 2" descr="Logo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0226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0" allowOverlap="1">
              <wp:simplePos x="0" y="0"/>
              <wp:positionH relativeFrom="page">
                <wp:posOffset>7031355</wp:posOffset>
              </wp:positionH>
              <wp:positionV relativeFrom="page">
                <wp:posOffset>7934960</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C8F" w:rsidRPr="008A2C8F" w:rsidRDefault="008A2C8F">
                          <w:pPr>
                            <w:pStyle w:val="Pieddepage"/>
                            <w:rPr>
                              <w:rFonts w:ascii="Cambria" w:hAnsi="Cambria"/>
                              <w:sz w:val="44"/>
                              <w:szCs w:val="44"/>
                            </w:rPr>
                          </w:pPr>
                          <w:r w:rsidRPr="008A2C8F">
                            <w:rPr>
                              <w:rFonts w:ascii="Cambria" w:hAnsi="Cambria"/>
                            </w:rPr>
                            <w:t>Page</w:t>
                          </w:r>
                          <w:r w:rsidRPr="008A2C8F">
                            <w:rPr>
                              <w:rFonts w:ascii="Calibri" w:hAnsi="Calibri"/>
                              <w:sz w:val="22"/>
                              <w:szCs w:val="21"/>
                            </w:rPr>
                            <w:fldChar w:fldCharType="begin"/>
                          </w:r>
                          <w:r>
                            <w:instrText>PAGE    \* MERGEFORMAT</w:instrText>
                          </w:r>
                          <w:r w:rsidRPr="008A2C8F">
                            <w:rPr>
                              <w:rFonts w:ascii="Calibri" w:hAnsi="Calibri"/>
                              <w:sz w:val="22"/>
                              <w:szCs w:val="21"/>
                            </w:rPr>
                            <w:fldChar w:fldCharType="separate"/>
                          </w:r>
                          <w:r w:rsidR="00932072" w:rsidRPr="00932072">
                            <w:rPr>
                              <w:rFonts w:ascii="Cambria" w:hAnsi="Cambria"/>
                              <w:noProof/>
                              <w:sz w:val="44"/>
                              <w:szCs w:val="44"/>
                            </w:rPr>
                            <w:t>1</w:t>
                          </w:r>
                          <w:r w:rsidRPr="008A2C8F">
                            <w:rPr>
                              <w:rFonts w:ascii="Cambria"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553.65pt;margin-top:624.8pt;width:40.9pt;height:17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XxrgIAAKY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" o:allowincell="f" filled="f" stroked="f">
              <v:textbox style="layout-flow:vertical;mso-layout-flow-alt:bottom-to-top;mso-fit-shape-to-text:t">
                <w:txbxContent>
                  <w:p w:rsidR="008A2C8F" w:rsidRPr="008A2C8F" w:rsidRDefault="008A2C8F">
                    <w:pPr>
                      <w:pStyle w:val="Pieddepage"/>
                      <w:rPr>
                        <w:rFonts w:ascii="Cambria" w:hAnsi="Cambria"/>
                        <w:sz w:val="44"/>
                        <w:szCs w:val="44"/>
                      </w:rPr>
                    </w:pPr>
                    <w:r w:rsidRPr="008A2C8F">
                      <w:rPr>
                        <w:rFonts w:ascii="Cambria" w:hAnsi="Cambria"/>
                      </w:rPr>
                      <w:t>Page</w:t>
                    </w:r>
                    <w:r w:rsidRPr="008A2C8F">
                      <w:rPr>
                        <w:rFonts w:ascii="Calibri" w:hAnsi="Calibri"/>
                        <w:sz w:val="22"/>
                        <w:szCs w:val="21"/>
                      </w:rPr>
                      <w:fldChar w:fldCharType="begin"/>
                    </w:r>
                    <w:r>
                      <w:instrText>PAGE    \* MERGEFORMAT</w:instrText>
                    </w:r>
                    <w:r w:rsidRPr="008A2C8F">
                      <w:rPr>
                        <w:rFonts w:ascii="Calibri" w:hAnsi="Calibri"/>
                        <w:sz w:val="22"/>
                        <w:szCs w:val="21"/>
                      </w:rPr>
                      <w:fldChar w:fldCharType="separate"/>
                    </w:r>
                    <w:r w:rsidR="00932072" w:rsidRPr="00932072">
                      <w:rPr>
                        <w:rFonts w:ascii="Cambria" w:hAnsi="Cambria"/>
                        <w:noProof/>
                        <w:sz w:val="44"/>
                        <w:szCs w:val="44"/>
                      </w:rPr>
                      <w:t>1</w:t>
                    </w:r>
                    <w:r w:rsidRPr="008A2C8F">
                      <w:rPr>
                        <w:rFonts w:ascii="Cambria" w:hAnsi="Cambria"/>
                        <w:sz w:val="44"/>
                        <w:szCs w:val="44"/>
                      </w:rPr>
                      <w:fldChar w:fldCharType="end"/>
                    </w:r>
                  </w:p>
                </w:txbxContent>
              </v:textbox>
              <w10:wrap anchorx="page" anchory="page"/>
            </v:rect>
          </w:pict>
        </mc:Fallback>
      </mc:AlternateContent>
    </w:r>
    <w:r w:rsidR="001106F4" w:rsidRPr="00BC7339">
      <w:rPr>
        <w:rFonts w:ascii="Arial Narrow" w:hAnsi="Arial Narrow" w:cs="Arial"/>
        <w:color w:val="333333"/>
        <w:sz w:val="16"/>
        <w:szCs w:val="16"/>
      </w:rPr>
      <w:t xml:space="preserve">Fiche de poste – </w:t>
    </w:r>
    <w:r w:rsidR="003E3B61">
      <w:rPr>
        <w:rFonts w:ascii="Arial Narrow" w:hAnsi="Arial Narrow" w:cs="Arial"/>
        <w:color w:val="333333"/>
        <w:sz w:val="16"/>
        <w:szCs w:val="16"/>
      </w:rPr>
      <w:t xml:space="preserve"> Direction des </w:t>
    </w:r>
    <w:r w:rsidR="00872A32">
      <w:rPr>
        <w:rFonts w:ascii="Arial Narrow" w:hAnsi="Arial Narrow" w:cs="Arial"/>
        <w:color w:val="333333"/>
        <w:sz w:val="16"/>
        <w:szCs w:val="16"/>
      </w:rPr>
      <w:t>affaires générales, de la communication et de la qualité</w:t>
    </w:r>
  </w:p>
  <w:p w:rsidR="001106F4" w:rsidRDefault="001106F4">
    <w:pPr>
      <w:pStyle w:val="En-tte"/>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8"/>
    <w:multiLevelType w:val="singleLevel"/>
    <w:tmpl w:val="00000008"/>
    <w:name w:val="WW8Num22"/>
    <w:lvl w:ilvl="0">
      <w:numFmt w:val="bullet"/>
      <w:lvlText w:val="-"/>
      <w:lvlJc w:val="left"/>
      <w:pPr>
        <w:tabs>
          <w:tab w:val="num" w:pos="0"/>
        </w:tabs>
        <w:ind w:left="720" w:hanging="360"/>
      </w:pPr>
      <w:rPr>
        <w:rFonts w:ascii="Calibri" w:hAnsi="Calibri" w:cs="Times New Roman" w:hint="default"/>
      </w:rPr>
    </w:lvl>
  </w:abstractNum>
  <w:abstractNum w:abstractNumId="3" w15:restartNumberingAfterBreak="0">
    <w:nsid w:val="15504FD7"/>
    <w:multiLevelType w:val="hybridMultilevel"/>
    <w:tmpl w:val="0798B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B32590"/>
    <w:multiLevelType w:val="hybridMultilevel"/>
    <w:tmpl w:val="E1F64DD8"/>
    <w:lvl w:ilvl="0" w:tplc="FFFFFFFF">
      <w:start w:val="1"/>
      <w:numFmt w:val="bullet"/>
      <w:lvlText w:val=""/>
      <w:lvlJc w:val="left"/>
      <w:pPr>
        <w:tabs>
          <w:tab w:val="num" w:pos="360"/>
        </w:tabs>
        <w:ind w:left="360" w:hanging="360"/>
      </w:pPr>
      <w:rPr>
        <w:rFonts w:ascii="Symbol" w:hAnsi="Symbol" w:hint="default"/>
        <w:color w:val="auto"/>
      </w:rPr>
    </w:lvl>
    <w:lvl w:ilvl="1" w:tplc="1598E6CE">
      <w:numFmt w:val="bullet"/>
      <w:lvlText w:val="-"/>
      <w:lvlJc w:val="left"/>
      <w:pPr>
        <w:tabs>
          <w:tab w:val="num" w:pos="360"/>
        </w:tabs>
        <w:ind w:left="360" w:hanging="360"/>
      </w:pPr>
      <w:rPr>
        <w:rFonts w:ascii="Times New Roman" w:eastAsia="Times New Roman" w:hAnsi="Times New Roman" w:cs="Times New Roman"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5565B"/>
    <w:multiLevelType w:val="hybridMultilevel"/>
    <w:tmpl w:val="5A82BFA2"/>
    <w:lvl w:ilvl="0" w:tplc="39468C80">
      <w:start w:val="1"/>
      <w:numFmt w:val="bullet"/>
      <w:lvlText w:val="-"/>
      <w:lvlJc w:val="left"/>
      <w:pPr>
        <w:tabs>
          <w:tab w:val="num" w:pos="720"/>
        </w:tabs>
        <w:ind w:left="720" w:hanging="360"/>
      </w:pPr>
      <w:rPr>
        <w:rFonts w:ascii="Arial" w:hAnsi="Arial" w:hint="default"/>
      </w:rPr>
    </w:lvl>
    <w:lvl w:ilvl="1" w:tplc="707CDF1E" w:tentative="1">
      <w:start w:val="1"/>
      <w:numFmt w:val="bullet"/>
      <w:lvlText w:val="-"/>
      <w:lvlJc w:val="left"/>
      <w:pPr>
        <w:tabs>
          <w:tab w:val="num" w:pos="1440"/>
        </w:tabs>
        <w:ind w:left="1440" w:hanging="360"/>
      </w:pPr>
      <w:rPr>
        <w:rFonts w:ascii="Arial" w:hAnsi="Arial" w:hint="default"/>
      </w:rPr>
    </w:lvl>
    <w:lvl w:ilvl="2" w:tplc="33CA4E96" w:tentative="1">
      <w:start w:val="1"/>
      <w:numFmt w:val="bullet"/>
      <w:lvlText w:val="-"/>
      <w:lvlJc w:val="left"/>
      <w:pPr>
        <w:tabs>
          <w:tab w:val="num" w:pos="2160"/>
        </w:tabs>
        <w:ind w:left="2160" w:hanging="360"/>
      </w:pPr>
      <w:rPr>
        <w:rFonts w:ascii="Arial" w:hAnsi="Arial" w:hint="default"/>
      </w:rPr>
    </w:lvl>
    <w:lvl w:ilvl="3" w:tplc="5D54F4D6" w:tentative="1">
      <w:start w:val="1"/>
      <w:numFmt w:val="bullet"/>
      <w:lvlText w:val="-"/>
      <w:lvlJc w:val="left"/>
      <w:pPr>
        <w:tabs>
          <w:tab w:val="num" w:pos="2880"/>
        </w:tabs>
        <w:ind w:left="2880" w:hanging="360"/>
      </w:pPr>
      <w:rPr>
        <w:rFonts w:ascii="Arial" w:hAnsi="Arial" w:hint="default"/>
      </w:rPr>
    </w:lvl>
    <w:lvl w:ilvl="4" w:tplc="6644A8D0" w:tentative="1">
      <w:start w:val="1"/>
      <w:numFmt w:val="bullet"/>
      <w:lvlText w:val="-"/>
      <w:lvlJc w:val="left"/>
      <w:pPr>
        <w:tabs>
          <w:tab w:val="num" w:pos="3600"/>
        </w:tabs>
        <w:ind w:left="3600" w:hanging="360"/>
      </w:pPr>
      <w:rPr>
        <w:rFonts w:ascii="Arial" w:hAnsi="Arial" w:hint="default"/>
      </w:rPr>
    </w:lvl>
    <w:lvl w:ilvl="5" w:tplc="B42C7DB8" w:tentative="1">
      <w:start w:val="1"/>
      <w:numFmt w:val="bullet"/>
      <w:lvlText w:val="-"/>
      <w:lvlJc w:val="left"/>
      <w:pPr>
        <w:tabs>
          <w:tab w:val="num" w:pos="4320"/>
        </w:tabs>
        <w:ind w:left="4320" w:hanging="360"/>
      </w:pPr>
      <w:rPr>
        <w:rFonts w:ascii="Arial" w:hAnsi="Arial" w:hint="default"/>
      </w:rPr>
    </w:lvl>
    <w:lvl w:ilvl="6" w:tplc="691CC7AA" w:tentative="1">
      <w:start w:val="1"/>
      <w:numFmt w:val="bullet"/>
      <w:lvlText w:val="-"/>
      <w:lvlJc w:val="left"/>
      <w:pPr>
        <w:tabs>
          <w:tab w:val="num" w:pos="5040"/>
        </w:tabs>
        <w:ind w:left="5040" w:hanging="360"/>
      </w:pPr>
      <w:rPr>
        <w:rFonts w:ascii="Arial" w:hAnsi="Arial" w:hint="default"/>
      </w:rPr>
    </w:lvl>
    <w:lvl w:ilvl="7" w:tplc="67E64474" w:tentative="1">
      <w:start w:val="1"/>
      <w:numFmt w:val="bullet"/>
      <w:lvlText w:val="-"/>
      <w:lvlJc w:val="left"/>
      <w:pPr>
        <w:tabs>
          <w:tab w:val="num" w:pos="5760"/>
        </w:tabs>
        <w:ind w:left="5760" w:hanging="360"/>
      </w:pPr>
      <w:rPr>
        <w:rFonts w:ascii="Arial" w:hAnsi="Arial" w:hint="default"/>
      </w:rPr>
    </w:lvl>
    <w:lvl w:ilvl="8" w:tplc="9BB623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8920D9"/>
    <w:multiLevelType w:val="hybridMultilevel"/>
    <w:tmpl w:val="AF4A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96581D"/>
    <w:multiLevelType w:val="hybridMultilevel"/>
    <w:tmpl w:val="306AE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481EA4"/>
    <w:multiLevelType w:val="hybridMultilevel"/>
    <w:tmpl w:val="7088B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C70AC5"/>
    <w:multiLevelType w:val="multilevel"/>
    <w:tmpl w:val="8BD87E6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E354CE"/>
    <w:multiLevelType w:val="hybridMultilevel"/>
    <w:tmpl w:val="30D49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BA4E46"/>
    <w:multiLevelType w:val="hybridMultilevel"/>
    <w:tmpl w:val="33BAF67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FAE14F5"/>
    <w:multiLevelType w:val="hybridMultilevel"/>
    <w:tmpl w:val="67FED1EE"/>
    <w:lvl w:ilvl="0" w:tplc="7BD29950">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4C5ABD"/>
    <w:multiLevelType w:val="hybridMultilevel"/>
    <w:tmpl w:val="818C7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8078B4"/>
    <w:multiLevelType w:val="hybridMultilevel"/>
    <w:tmpl w:val="B94E9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BF6AE5"/>
    <w:multiLevelType w:val="hybridMultilevel"/>
    <w:tmpl w:val="68A87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665573"/>
    <w:multiLevelType w:val="hybridMultilevel"/>
    <w:tmpl w:val="D84EEA6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79055E"/>
    <w:multiLevelType w:val="hybridMultilevel"/>
    <w:tmpl w:val="4F6A1E1E"/>
    <w:lvl w:ilvl="0" w:tplc="3B3E0C50">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71C27534"/>
    <w:multiLevelType w:val="multilevel"/>
    <w:tmpl w:val="1852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0779EE"/>
    <w:multiLevelType w:val="hybridMultilevel"/>
    <w:tmpl w:val="E1C84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A75090"/>
    <w:multiLevelType w:val="hybridMultilevel"/>
    <w:tmpl w:val="E342E33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AF2F38"/>
    <w:multiLevelType w:val="hybridMultilevel"/>
    <w:tmpl w:val="48B0F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3E7824"/>
    <w:multiLevelType w:val="multilevel"/>
    <w:tmpl w:val="A30A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0"/>
  </w:num>
  <w:num w:numId="3">
    <w:abstractNumId w:val="16"/>
  </w:num>
  <w:num w:numId="4">
    <w:abstractNumId w:val="4"/>
  </w:num>
  <w:num w:numId="5">
    <w:abstractNumId w:val="14"/>
  </w:num>
  <w:num w:numId="6">
    <w:abstractNumId w:val="3"/>
  </w:num>
  <w:num w:numId="7">
    <w:abstractNumId w:val="17"/>
  </w:num>
  <w:num w:numId="8">
    <w:abstractNumId w:val="12"/>
  </w:num>
  <w:num w:numId="9">
    <w:abstractNumId w:val="11"/>
  </w:num>
  <w:num w:numId="10">
    <w:abstractNumId w:val="5"/>
  </w:num>
  <w:num w:numId="11">
    <w:abstractNumId w:val="19"/>
  </w:num>
  <w:num w:numId="12">
    <w:abstractNumId w:val="6"/>
  </w:num>
  <w:num w:numId="13">
    <w:abstractNumId w:val="21"/>
  </w:num>
  <w:num w:numId="14">
    <w:abstractNumId w:val="10"/>
  </w:num>
  <w:num w:numId="15">
    <w:abstractNumId w:val="15"/>
  </w:num>
  <w:num w:numId="16">
    <w:abstractNumId w:val="8"/>
  </w:num>
  <w:num w:numId="17">
    <w:abstractNumId w:val="13"/>
  </w:num>
  <w:num w:numId="18">
    <w:abstractNumId w:val="0"/>
  </w:num>
  <w:num w:numId="19">
    <w:abstractNumId w:val="1"/>
  </w:num>
  <w:num w:numId="20">
    <w:abstractNumId w:val="2"/>
  </w:num>
  <w:num w:numId="21">
    <w:abstractNumId w:val="7"/>
  </w:num>
  <w:num w:numId="22">
    <w:abstractNumId w:val="22"/>
  </w:num>
  <w:num w:numId="2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E6"/>
    <w:rsid w:val="000023F6"/>
    <w:rsid w:val="0000799B"/>
    <w:rsid w:val="00010602"/>
    <w:rsid w:val="0002495E"/>
    <w:rsid w:val="00036C88"/>
    <w:rsid w:val="00060A78"/>
    <w:rsid w:val="000B0601"/>
    <w:rsid w:val="000F1192"/>
    <w:rsid w:val="00105C96"/>
    <w:rsid w:val="001106F4"/>
    <w:rsid w:val="001353EC"/>
    <w:rsid w:val="00137769"/>
    <w:rsid w:val="00146F92"/>
    <w:rsid w:val="001779B0"/>
    <w:rsid w:val="00184F4E"/>
    <w:rsid w:val="001876C3"/>
    <w:rsid w:val="001945F8"/>
    <w:rsid w:val="001C4F7B"/>
    <w:rsid w:val="001F5E83"/>
    <w:rsid w:val="001F7E5C"/>
    <w:rsid w:val="00211738"/>
    <w:rsid w:val="00221EA8"/>
    <w:rsid w:val="00235D54"/>
    <w:rsid w:val="00250699"/>
    <w:rsid w:val="00283774"/>
    <w:rsid w:val="002853E6"/>
    <w:rsid w:val="00291FC5"/>
    <w:rsid w:val="002B78D8"/>
    <w:rsid w:val="002E71F6"/>
    <w:rsid w:val="002F5F03"/>
    <w:rsid w:val="003010B7"/>
    <w:rsid w:val="003C04D3"/>
    <w:rsid w:val="003C6328"/>
    <w:rsid w:val="003E3B61"/>
    <w:rsid w:val="003E47F8"/>
    <w:rsid w:val="003E5810"/>
    <w:rsid w:val="00412B71"/>
    <w:rsid w:val="00422F38"/>
    <w:rsid w:val="00453AE1"/>
    <w:rsid w:val="00474CB4"/>
    <w:rsid w:val="00486D4F"/>
    <w:rsid w:val="0052612F"/>
    <w:rsid w:val="00527B3E"/>
    <w:rsid w:val="005451B6"/>
    <w:rsid w:val="00554FA2"/>
    <w:rsid w:val="005607C7"/>
    <w:rsid w:val="0059036B"/>
    <w:rsid w:val="0059072D"/>
    <w:rsid w:val="005912F9"/>
    <w:rsid w:val="005B0A57"/>
    <w:rsid w:val="005B5D1C"/>
    <w:rsid w:val="005F1AFB"/>
    <w:rsid w:val="006052E4"/>
    <w:rsid w:val="00615218"/>
    <w:rsid w:val="00617366"/>
    <w:rsid w:val="00621ED0"/>
    <w:rsid w:val="0065086E"/>
    <w:rsid w:val="00662C0D"/>
    <w:rsid w:val="00665223"/>
    <w:rsid w:val="00674624"/>
    <w:rsid w:val="0067664E"/>
    <w:rsid w:val="006924EF"/>
    <w:rsid w:val="006A6A89"/>
    <w:rsid w:val="006C2146"/>
    <w:rsid w:val="006D098B"/>
    <w:rsid w:val="006D2E58"/>
    <w:rsid w:val="006F6ADA"/>
    <w:rsid w:val="0070693F"/>
    <w:rsid w:val="007118EA"/>
    <w:rsid w:val="00714641"/>
    <w:rsid w:val="0073217F"/>
    <w:rsid w:val="0074410D"/>
    <w:rsid w:val="007B0E47"/>
    <w:rsid w:val="007B258B"/>
    <w:rsid w:val="007B6220"/>
    <w:rsid w:val="007D4138"/>
    <w:rsid w:val="008222C6"/>
    <w:rsid w:val="00827C97"/>
    <w:rsid w:val="00830F53"/>
    <w:rsid w:val="00872A32"/>
    <w:rsid w:val="00881AFB"/>
    <w:rsid w:val="008A2C8F"/>
    <w:rsid w:val="00901A6D"/>
    <w:rsid w:val="009274DA"/>
    <w:rsid w:val="00932072"/>
    <w:rsid w:val="0095305F"/>
    <w:rsid w:val="00963037"/>
    <w:rsid w:val="009B278C"/>
    <w:rsid w:val="009C0528"/>
    <w:rsid w:val="009E0A08"/>
    <w:rsid w:val="00A231AC"/>
    <w:rsid w:val="00A4233D"/>
    <w:rsid w:val="00A562F9"/>
    <w:rsid w:val="00A574FF"/>
    <w:rsid w:val="00A77648"/>
    <w:rsid w:val="00A821CB"/>
    <w:rsid w:val="00AA622D"/>
    <w:rsid w:val="00AB2D4E"/>
    <w:rsid w:val="00AD4FEF"/>
    <w:rsid w:val="00AF732B"/>
    <w:rsid w:val="00B101AD"/>
    <w:rsid w:val="00B33391"/>
    <w:rsid w:val="00B33F40"/>
    <w:rsid w:val="00B36BEA"/>
    <w:rsid w:val="00B65989"/>
    <w:rsid w:val="00B764B6"/>
    <w:rsid w:val="00B81DE9"/>
    <w:rsid w:val="00B844F0"/>
    <w:rsid w:val="00B9383D"/>
    <w:rsid w:val="00BC7339"/>
    <w:rsid w:val="00BE0A72"/>
    <w:rsid w:val="00BF6673"/>
    <w:rsid w:val="00C11B3F"/>
    <w:rsid w:val="00C66EC2"/>
    <w:rsid w:val="00CA7FEE"/>
    <w:rsid w:val="00CD51B0"/>
    <w:rsid w:val="00D11E07"/>
    <w:rsid w:val="00D12E49"/>
    <w:rsid w:val="00D1367C"/>
    <w:rsid w:val="00D3218C"/>
    <w:rsid w:val="00D41D5B"/>
    <w:rsid w:val="00D4390F"/>
    <w:rsid w:val="00D60D18"/>
    <w:rsid w:val="00D62F08"/>
    <w:rsid w:val="00D63359"/>
    <w:rsid w:val="00D63963"/>
    <w:rsid w:val="00DC0CBF"/>
    <w:rsid w:val="00DF2984"/>
    <w:rsid w:val="00DF617A"/>
    <w:rsid w:val="00E03FB0"/>
    <w:rsid w:val="00E4409D"/>
    <w:rsid w:val="00E62FF5"/>
    <w:rsid w:val="00E92034"/>
    <w:rsid w:val="00EA21E8"/>
    <w:rsid w:val="00ED00E4"/>
    <w:rsid w:val="00F10FAC"/>
    <w:rsid w:val="00F15095"/>
    <w:rsid w:val="00F25B67"/>
    <w:rsid w:val="00F274A3"/>
    <w:rsid w:val="00F47400"/>
    <w:rsid w:val="00F62905"/>
    <w:rsid w:val="00F82550"/>
    <w:rsid w:val="00F87587"/>
    <w:rsid w:val="00F974F1"/>
    <w:rsid w:val="00FC2C42"/>
    <w:rsid w:val="00FF16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7"/>
    <o:shapelayout v:ext="edit">
      <o:idmap v:ext="edit" data="1"/>
    </o:shapelayout>
  </w:shapeDefaults>
  <w:decimalSymbol w:val=","/>
  <w:listSeparator w:val=";"/>
  <w14:docId w14:val="5B6EFFD0"/>
  <w15:docId w15:val="{19D83C45-9526-40CA-B7F3-47A1CF6D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2D"/>
  </w:style>
  <w:style w:type="paragraph" w:styleId="Titre1">
    <w:name w:val="heading 1"/>
    <w:basedOn w:val="Normal"/>
    <w:next w:val="Normal"/>
    <w:qFormat/>
    <w:pPr>
      <w:keepNext/>
      <w:outlineLvl w:val="0"/>
    </w:pPr>
    <w:rPr>
      <w:b/>
      <w:bCs/>
      <w:sz w:val="28"/>
      <w:szCs w:val="28"/>
    </w:rPr>
  </w:style>
  <w:style w:type="paragraph" w:styleId="Titre2">
    <w:name w:val="heading 2"/>
    <w:basedOn w:val="Normal"/>
    <w:next w:val="Normal"/>
    <w:qFormat/>
    <w:pPr>
      <w:keepNext/>
      <w:outlineLvl w:val="1"/>
    </w:pPr>
    <w:rPr>
      <w:sz w:val="28"/>
      <w:szCs w:val="28"/>
    </w:rPr>
  </w:style>
  <w:style w:type="paragraph" w:styleId="Titre3">
    <w:name w:val="heading 3"/>
    <w:basedOn w:val="Normal"/>
    <w:next w:val="Normal"/>
    <w:qFormat/>
    <w:pPr>
      <w:keepNext/>
      <w:outlineLvl w:val="2"/>
    </w:pPr>
    <w:rPr>
      <w:sz w:val="24"/>
      <w:szCs w:val="24"/>
    </w:rPr>
  </w:style>
  <w:style w:type="paragraph" w:styleId="Titre4">
    <w:name w:val="heading 4"/>
    <w:basedOn w:val="Normal"/>
    <w:next w:val="Normal"/>
    <w:qFormat/>
    <w:pPr>
      <w:keepNext/>
      <w:jc w:val="center"/>
      <w:outlineLvl w:val="3"/>
    </w:pPr>
    <w:rPr>
      <w:sz w:val="28"/>
      <w:szCs w:val="28"/>
    </w:rPr>
  </w:style>
  <w:style w:type="paragraph" w:styleId="Titre5">
    <w:name w:val="heading 5"/>
    <w:basedOn w:val="Normal"/>
    <w:next w:val="Normal"/>
    <w:qFormat/>
    <w:pPr>
      <w:keepNext/>
      <w:ind w:left="360"/>
      <w:outlineLvl w:val="4"/>
    </w:pPr>
    <w:rPr>
      <w:sz w:val="24"/>
      <w:szCs w:val="24"/>
    </w:rPr>
  </w:style>
  <w:style w:type="paragraph" w:styleId="Titre6">
    <w:name w:val="heading 6"/>
    <w:basedOn w:val="Normal"/>
    <w:next w:val="Normal"/>
    <w:link w:val="Titre6Car"/>
    <w:semiHidden/>
    <w:unhideWhenUsed/>
    <w:qFormat/>
    <w:rsid w:val="00C66EC2"/>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284"/>
    </w:pPr>
    <w:rPr>
      <w:sz w:val="28"/>
      <w:szCs w:val="28"/>
    </w:rPr>
  </w:style>
  <w:style w:type="paragraph" w:styleId="Titre">
    <w:name w:val="Title"/>
    <w:basedOn w:val="Normal"/>
    <w:qFormat/>
    <w:pPr>
      <w:pBdr>
        <w:top w:val="double" w:sz="4" w:space="1" w:color="auto"/>
        <w:left w:val="double" w:sz="4" w:space="4" w:color="auto"/>
        <w:bottom w:val="double" w:sz="4" w:space="1" w:color="auto"/>
        <w:right w:val="double" w:sz="4" w:space="4" w:color="auto"/>
      </w:pBdr>
      <w:jc w:val="center"/>
    </w:pPr>
    <w:rPr>
      <w:sz w:val="28"/>
      <w:szCs w:val="28"/>
    </w:rPr>
  </w:style>
  <w:style w:type="paragraph" w:styleId="Retraitcorpsdetexte2">
    <w:name w:val="Body Text Indent 2"/>
    <w:basedOn w:val="Normal"/>
    <w:pPr>
      <w:ind w:left="426"/>
    </w:pPr>
    <w:rPr>
      <w:sz w:val="28"/>
      <w:szCs w:val="28"/>
    </w:rPr>
  </w:style>
  <w:style w:type="paragraph" w:styleId="Corpsdetexte">
    <w:name w:val="Body Text"/>
    <w:basedOn w:val="Normal"/>
    <w:rPr>
      <w:b/>
      <w:bCs/>
      <w:sz w:val="40"/>
      <w:szCs w:val="40"/>
    </w:rPr>
  </w:style>
  <w:style w:type="paragraph" w:styleId="Corpsdetexte2">
    <w:name w:val="Body Text 2"/>
    <w:basedOn w:val="Normal"/>
    <w:rPr>
      <w:sz w:val="28"/>
      <w:szCs w:val="28"/>
    </w:rPr>
  </w:style>
  <w:style w:type="paragraph" w:styleId="Corpsdetexte3">
    <w:name w:val="Body Text 3"/>
    <w:basedOn w:val="Normal"/>
    <w:rPr>
      <w:b/>
      <w:bCs/>
      <w:sz w:val="28"/>
      <w:szCs w:val="28"/>
    </w:rPr>
  </w:style>
  <w:style w:type="paragraph" w:styleId="Textedebulles">
    <w:name w:val="Balloon Text"/>
    <w:basedOn w:val="Normal"/>
    <w:semiHidden/>
    <w:rPr>
      <w:rFonts w:ascii="Tahoma" w:hAnsi="Tahoma" w:cs="Tahoma"/>
      <w:sz w:val="16"/>
      <w:szCs w:val="16"/>
    </w:rPr>
  </w:style>
  <w:style w:type="paragraph" w:styleId="En-tte">
    <w:name w:val="header"/>
    <w:basedOn w:val="Normal"/>
    <w:link w:val="En-tteCar"/>
    <w:pPr>
      <w:tabs>
        <w:tab w:val="center" w:pos="4536"/>
        <w:tab w:val="right" w:pos="9072"/>
      </w:tabs>
    </w:p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paragraph" w:styleId="Explorateurdedocuments">
    <w:name w:val="Document Map"/>
    <w:basedOn w:val="Normal"/>
    <w:semiHidden/>
    <w:pPr>
      <w:shd w:val="clear" w:color="auto" w:fill="000080"/>
    </w:pPr>
    <w:rPr>
      <w:rFonts w:ascii="Tahoma" w:hAnsi="Tahoma" w:cs="Tahoma"/>
    </w:rPr>
  </w:style>
  <w:style w:type="table" w:styleId="Grilledutableau">
    <w:name w:val="Table Grid"/>
    <w:basedOn w:val="TableauNormal"/>
    <w:rsid w:val="00422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link w:val="Titre6"/>
    <w:semiHidden/>
    <w:rsid w:val="00C66EC2"/>
    <w:rPr>
      <w:rFonts w:ascii="Calibri" w:eastAsia="Times New Roman" w:hAnsi="Calibri" w:cs="Times New Roman"/>
      <w:b/>
      <w:bCs/>
      <w:sz w:val="22"/>
      <w:szCs w:val="22"/>
    </w:rPr>
  </w:style>
  <w:style w:type="paragraph" w:customStyle="1" w:styleId="chapeau">
    <w:name w:val="chapeau"/>
    <w:basedOn w:val="Normal"/>
    <w:rsid w:val="0074410D"/>
    <w:pPr>
      <w:spacing w:before="100" w:beforeAutospacing="1" w:after="100" w:afterAutospacing="1"/>
    </w:pPr>
    <w:rPr>
      <w:sz w:val="24"/>
      <w:szCs w:val="24"/>
    </w:rPr>
  </w:style>
  <w:style w:type="character" w:customStyle="1" w:styleId="apple-converted-space">
    <w:name w:val="apple-converted-space"/>
    <w:rsid w:val="00F87587"/>
  </w:style>
  <w:style w:type="character" w:styleId="DfinitionHTML">
    <w:name w:val="HTML Definition"/>
    <w:uiPriority w:val="99"/>
    <w:unhideWhenUsed/>
    <w:rsid w:val="00F87587"/>
    <w:rPr>
      <w:i/>
      <w:iCs/>
    </w:rPr>
  </w:style>
  <w:style w:type="character" w:styleId="Lienhypertexte">
    <w:name w:val="Hyperlink"/>
    <w:uiPriority w:val="99"/>
    <w:unhideWhenUsed/>
    <w:rsid w:val="00F87587"/>
    <w:rPr>
      <w:color w:val="0000FF"/>
      <w:u w:val="single"/>
    </w:rPr>
  </w:style>
  <w:style w:type="character" w:customStyle="1" w:styleId="PieddepageCar">
    <w:name w:val="Pied de page Car"/>
    <w:link w:val="Pieddepage"/>
    <w:uiPriority w:val="99"/>
    <w:rsid w:val="008A2C8F"/>
  </w:style>
  <w:style w:type="character" w:customStyle="1" w:styleId="En-tteCar">
    <w:name w:val="En-tête Car"/>
    <w:link w:val="En-tte"/>
    <w:rsid w:val="00AB2D4E"/>
  </w:style>
  <w:style w:type="paragraph" w:customStyle="1" w:styleId="Standard">
    <w:name w:val="Standard"/>
    <w:rsid w:val="006C2146"/>
    <w:pPr>
      <w:tabs>
        <w:tab w:val="left" w:pos="708"/>
      </w:tabs>
      <w:suppressAutoHyphens/>
      <w:spacing w:after="200" w:line="276" w:lineRule="auto"/>
    </w:pPr>
    <w:rPr>
      <w:rFonts w:ascii="Bell MT" w:hAnsi="Bell MT"/>
      <w:color w:val="00000A"/>
      <w:sz w:val="22"/>
    </w:rPr>
  </w:style>
  <w:style w:type="character" w:styleId="lev">
    <w:name w:val="Strong"/>
    <w:basedOn w:val="Policepardfaut"/>
    <w:uiPriority w:val="22"/>
    <w:qFormat/>
    <w:rsid w:val="001F5E83"/>
    <w:rPr>
      <w:b/>
      <w:bCs/>
    </w:rPr>
  </w:style>
  <w:style w:type="paragraph" w:styleId="Paragraphedeliste">
    <w:name w:val="List Paragraph"/>
    <w:basedOn w:val="Normal"/>
    <w:uiPriority w:val="34"/>
    <w:qFormat/>
    <w:rsid w:val="00AA6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77969">
      <w:bodyDiv w:val="1"/>
      <w:marLeft w:val="0"/>
      <w:marRight w:val="0"/>
      <w:marTop w:val="0"/>
      <w:marBottom w:val="0"/>
      <w:divBdr>
        <w:top w:val="none" w:sz="0" w:space="0" w:color="auto"/>
        <w:left w:val="none" w:sz="0" w:space="0" w:color="auto"/>
        <w:bottom w:val="none" w:sz="0" w:space="0" w:color="auto"/>
        <w:right w:val="none" w:sz="0" w:space="0" w:color="auto"/>
      </w:divBdr>
    </w:div>
    <w:div w:id="1017318394">
      <w:bodyDiv w:val="1"/>
      <w:marLeft w:val="0"/>
      <w:marRight w:val="0"/>
      <w:marTop w:val="0"/>
      <w:marBottom w:val="0"/>
      <w:divBdr>
        <w:top w:val="none" w:sz="0" w:space="0" w:color="auto"/>
        <w:left w:val="none" w:sz="0" w:space="0" w:color="auto"/>
        <w:bottom w:val="none" w:sz="0" w:space="0" w:color="auto"/>
        <w:right w:val="none" w:sz="0" w:space="0" w:color="auto"/>
      </w:divBdr>
    </w:div>
    <w:div w:id="1109471057">
      <w:bodyDiv w:val="1"/>
      <w:marLeft w:val="0"/>
      <w:marRight w:val="0"/>
      <w:marTop w:val="0"/>
      <w:marBottom w:val="0"/>
      <w:divBdr>
        <w:top w:val="none" w:sz="0" w:space="0" w:color="auto"/>
        <w:left w:val="none" w:sz="0" w:space="0" w:color="auto"/>
        <w:bottom w:val="none" w:sz="0" w:space="0" w:color="auto"/>
        <w:right w:val="none" w:sz="0" w:space="0" w:color="auto"/>
      </w:divBdr>
    </w:div>
    <w:div w:id="1273199088">
      <w:bodyDiv w:val="1"/>
      <w:marLeft w:val="0"/>
      <w:marRight w:val="0"/>
      <w:marTop w:val="0"/>
      <w:marBottom w:val="0"/>
      <w:divBdr>
        <w:top w:val="none" w:sz="0" w:space="0" w:color="auto"/>
        <w:left w:val="none" w:sz="0" w:space="0" w:color="auto"/>
        <w:bottom w:val="none" w:sz="0" w:space="0" w:color="auto"/>
        <w:right w:val="none" w:sz="0" w:space="0" w:color="auto"/>
      </w:divBdr>
    </w:div>
    <w:div w:id="151179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63E79-814D-4178-B4EC-8F90EA25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841</Words>
  <Characters>4986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Fiche de poste chef d'établissement</vt:lpstr>
    </vt:vector>
  </TitlesOfParts>
  <Company>cng</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poste chef d'établissement</dc:title>
  <dc:creator>marc porteous</dc:creator>
  <cp:lastModifiedBy>NAULET Aline</cp:lastModifiedBy>
  <cp:revision>9</cp:revision>
  <cp:lastPrinted>2021-10-05T11:57:00Z</cp:lastPrinted>
  <dcterms:created xsi:type="dcterms:W3CDTF">2022-07-25T12:31:00Z</dcterms:created>
  <dcterms:modified xsi:type="dcterms:W3CDTF">2022-09-12T12:44:00Z</dcterms:modified>
</cp:coreProperties>
</file>